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6"/>
          <w:szCs w:val="36"/>
        </w:rPr>
      </w:pPr>
      <w:r>
        <w:rPr>
          <w:rFonts w:ascii="DejaVuSans" w:hAnsi="DejaVuSans" w:cs="DejaVuSans"/>
          <w:noProof/>
          <w:sz w:val="16"/>
          <w:szCs w:val="16"/>
          <w:lang w:eastAsia="fr-FR"/>
        </w:rPr>
        <w:drawing>
          <wp:inline distT="0" distB="0" distL="0" distR="0" wp14:anchorId="548ED192" wp14:editId="060AA868">
            <wp:extent cx="2266950" cy="764393"/>
            <wp:effectExtent l="0" t="0" r="0" b="0"/>
            <wp:docPr id="1" name="Image 1" descr="Y:\SCD-COMMUNICATION\Logos_BU\Logo_BU_niveaux_de_gris\multimedia\logo_BU_niveaux-de-gris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CD-COMMUNICATION\Logos_BU\Logo_BU_niveaux_de_gris\multimedia\logo_BU_niveaux-de-gris_rv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89" cy="77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6"/>
          <w:szCs w:val="36"/>
        </w:rPr>
      </w:pP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8"/>
          <w:szCs w:val="36"/>
        </w:rPr>
      </w:pPr>
    </w:p>
    <w:p w:rsidR="00C37E51" w:rsidRP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8"/>
          <w:szCs w:val="36"/>
        </w:rPr>
      </w:pPr>
      <w:r w:rsidRPr="00C37E51">
        <w:rPr>
          <w:rFonts w:ascii="DejaVuSans-Bold" w:hAnsi="DejaVuSans-Bold" w:cs="DejaVuSans-Bold"/>
          <w:b/>
          <w:bCs/>
          <w:sz w:val="38"/>
          <w:szCs w:val="36"/>
        </w:rPr>
        <w:t>Autorisation de département ou de laboratoire pour l'utilisation du prêt entre bibliothèques (PEB)</w:t>
      </w: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6"/>
          <w:szCs w:val="36"/>
        </w:rPr>
      </w:pPr>
    </w:p>
    <w:p w:rsidR="00C37E51" w:rsidRDefault="00A23D6A" w:rsidP="00C37E51">
      <w:pPr>
        <w:autoSpaceDE w:val="0"/>
        <w:autoSpaceDN w:val="0"/>
        <w:adjustRightInd w:val="0"/>
        <w:spacing w:after="0" w:line="240" w:lineRule="auto"/>
        <w:rPr>
          <w:rFonts w:ascii="DejaVuSans-Bold" w:hAnsi="DejaVuSans-Bold" w:cs="DejaVuSans-Bold"/>
          <w:b/>
          <w:bCs/>
          <w:sz w:val="36"/>
          <w:szCs w:val="36"/>
        </w:rPr>
      </w:pPr>
      <w:r>
        <w:rPr>
          <w:rFonts w:ascii="DejaVuSans-Bold" w:hAnsi="DejaVuSans-Bold" w:cs="DejaVuSans-Bold"/>
          <w:b/>
          <w:bCs/>
          <w:sz w:val="36"/>
          <w:szCs w:val="36"/>
        </w:rPr>
        <w:t>Année universitaire 202  - 202</w:t>
      </w: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C37E51" w:rsidRDefault="00C37E51" w:rsidP="00C37E51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0"/>
          <w:szCs w:val="20"/>
        </w:rPr>
      </w:pP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 w:rsidRPr="00C37E51">
        <w:rPr>
          <w:rFonts w:ascii="DejaVuSans" w:hAnsi="DejaVuSans" w:cs="DejaVuSans"/>
          <w:szCs w:val="20"/>
        </w:rPr>
        <w:t>Je soussigné :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 w:rsidRPr="00C37E51">
        <w:rPr>
          <w:rFonts w:ascii="DejaVuSans" w:hAnsi="DejaVuSans" w:cs="DejaVuSans"/>
          <w:szCs w:val="20"/>
        </w:rPr>
        <w:t>responsable du département ou du laboratoire :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 w:rsidRPr="00C37E51">
        <w:rPr>
          <w:rFonts w:ascii="DejaVuSans" w:hAnsi="DejaVuSans" w:cs="DejaVuSans"/>
          <w:szCs w:val="20"/>
        </w:rPr>
        <w:t>UB et CF :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>
        <w:rPr>
          <w:rFonts w:ascii="DejaVuSans" w:hAnsi="DejaVuSans" w:cs="DejaVuSans"/>
          <w:szCs w:val="20"/>
        </w:rPr>
        <w:t>autorise : M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DejaVuSans" w:hAnsi="DejaVuSans" w:cs="DejaVuSans"/>
          <w:szCs w:val="20"/>
        </w:rPr>
      </w:pPr>
      <w:r w:rsidRPr="00C37E51">
        <w:rPr>
          <w:rFonts w:ascii="Wingdings-Regular" w:eastAsia="Wingdings-Regular" w:hAnsi="DejaVuSans-Oblique" w:cs="Wingdings-Regular" w:hint="eastAsia"/>
          <w:sz w:val="18"/>
          <w:szCs w:val="16"/>
        </w:rPr>
        <w:t></w:t>
      </w:r>
      <w:r>
        <w:rPr>
          <w:rFonts w:ascii="Wingdings-Regular" w:eastAsia="Wingdings-Regular" w:hAnsi="DejaVuSans-Oblique" w:cs="Wingdings-Regular"/>
          <w:sz w:val="18"/>
          <w:szCs w:val="16"/>
        </w:rPr>
        <w:tab/>
      </w:r>
      <w:r w:rsidRPr="00C37E51">
        <w:rPr>
          <w:rFonts w:ascii="Wingdings-Regular" w:eastAsia="Wingdings-Regular" w:hAnsi="DejaVuSans-Oblique" w:cs="Wingdings-Regular"/>
          <w:sz w:val="18"/>
          <w:szCs w:val="16"/>
        </w:rPr>
        <w:t xml:space="preserve"> </w:t>
      </w:r>
      <w:r w:rsidRPr="00C37E51">
        <w:rPr>
          <w:rFonts w:ascii="DejaVuSans" w:hAnsi="DejaVuSans" w:cs="DejaVuSans"/>
          <w:szCs w:val="20"/>
        </w:rPr>
        <w:t>à demander au titre du laboratoire des ouvrages (7 € de participation aux frais de port)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DejaVuSans" w:hAnsi="DejaVuSans" w:cs="DejaVuSans"/>
          <w:szCs w:val="20"/>
        </w:rPr>
      </w:pPr>
      <w:r w:rsidRPr="00C37E51">
        <w:rPr>
          <w:rFonts w:ascii="Wingdings-Regular" w:eastAsia="Wingdings-Regular" w:hAnsi="DejaVuSans-Oblique" w:cs="Wingdings-Regular" w:hint="eastAsia"/>
          <w:sz w:val="18"/>
          <w:szCs w:val="16"/>
        </w:rPr>
        <w:t></w:t>
      </w:r>
      <w:r w:rsidRPr="00C37E51">
        <w:rPr>
          <w:rFonts w:ascii="Wingdings-Regular" w:eastAsia="Wingdings-Regular" w:hAnsi="DejaVuSans-Oblique" w:cs="Wingdings-Regular"/>
          <w:sz w:val="18"/>
          <w:szCs w:val="16"/>
        </w:rPr>
        <w:t xml:space="preserve"> </w:t>
      </w:r>
      <w:r>
        <w:rPr>
          <w:rFonts w:ascii="Wingdings-Regular" w:eastAsia="Wingdings-Regular" w:hAnsi="DejaVuSans-Oblique" w:cs="Wingdings-Regular"/>
          <w:sz w:val="18"/>
          <w:szCs w:val="16"/>
        </w:rPr>
        <w:tab/>
      </w:r>
      <w:r w:rsidRPr="00C37E51">
        <w:rPr>
          <w:rFonts w:ascii="DejaVuSans" w:hAnsi="DejaVuSans" w:cs="DejaVuSans"/>
          <w:szCs w:val="20"/>
        </w:rPr>
        <w:t>à faire des demandes de photocopies d’articles de revues à des bibliothèques de</w:t>
      </w:r>
      <w:r>
        <w:rPr>
          <w:rFonts w:ascii="DejaVuSans" w:hAnsi="DejaVuSans" w:cs="DejaVuSans"/>
          <w:szCs w:val="20"/>
        </w:rPr>
        <w:t xml:space="preserve"> l</w:t>
      </w:r>
      <w:r w:rsidRPr="00C37E51">
        <w:rPr>
          <w:rFonts w:ascii="DejaVuSans" w:hAnsi="DejaVuSans" w:cs="DejaVuSans"/>
          <w:szCs w:val="20"/>
        </w:rPr>
        <w:t>’enseignement supérieur (6 € l’</w:t>
      </w:r>
      <w:r>
        <w:rPr>
          <w:rFonts w:ascii="DejaVuSans" w:hAnsi="DejaVuSans" w:cs="DejaVuSans"/>
          <w:szCs w:val="20"/>
        </w:rPr>
        <w:t>article de 1 à 10 pages ou</w:t>
      </w:r>
      <w:r w:rsidRPr="00C37E51">
        <w:rPr>
          <w:rFonts w:ascii="DejaVuSans" w:hAnsi="DejaVuSans" w:cs="DejaVuSans"/>
          <w:szCs w:val="20"/>
        </w:rPr>
        <w:t xml:space="preserve"> 8 € </w:t>
      </w:r>
      <w:r>
        <w:rPr>
          <w:rFonts w:ascii="DejaVuSans" w:hAnsi="DejaVuSans" w:cs="DejaVuSans"/>
          <w:szCs w:val="20"/>
        </w:rPr>
        <w:t xml:space="preserve">par tranches de </w:t>
      </w:r>
      <w:r w:rsidRPr="00C37E51">
        <w:rPr>
          <w:rFonts w:ascii="DejaVuSans" w:hAnsi="DejaVuSans" w:cs="DejaVuSans"/>
          <w:szCs w:val="20"/>
        </w:rPr>
        <w:t>50 pages)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DejaVuSans" w:hAnsi="DejaVuSans" w:cs="DejaVuSans"/>
          <w:szCs w:val="20"/>
        </w:rPr>
      </w:pPr>
      <w:r w:rsidRPr="00C37E51">
        <w:rPr>
          <w:rFonts w:ascii="Wingdings-Regular" w:eastAsia="Wingdings-Regular" w:hAnsi="DejaVuSans-Oblique" w:cs="Wingdings-Regular" w:hint="eastAsia"/>
          <w:sz w:val="18"/>
          <w:szCs w:val="16"/>
        </w:rPr>
        <w:t></w:t>
      </w:r>
      <w:r w:rsidRPr="00C37E51">
        <w:rPr>
          <w:rFonts w:ascii="Wingdings-Regular" w:eastAsia="Wingdings-Regular" w:hAnsi="DejaVuSans-Oblique" w:cs="Wingdings-Regular"/>
          <w:sz w:val="18"/>
          <w:szCs w:val="16"/>
        </w:rPr>
        <w:t xml:space="preserve"> </w:t>
      </w:r>
      <w:r>
        <w:rPr>
          <w:rFonts w:ascii="Wingdings-Regular" w:eastAsia="Wingdings-Regular" w:hAnsi="DejaVuSans-Oblique" w:cs="Wingdings-Regular"/>
          <w:sz w:val="18"/>
          <w:szCs w:val="16"/>
        </w:rPr>
        <w:tab/>
      </w:r>
      <w:r w:rsidRPr="00C37E51">
        <w:rPr>
          <w:rFonts w:ascii="DejaVuSans" w:hAnsi="DejaVuSans" w:cs="DejaVuSans"/>
          <w:szCs w:val="20"/>
        </w:rPr>
        <w:t>à demander des documents en prêt et des articles photocopiés à d’autres</w:t>
      </w:r>
      <w:r>
        <w:rPr>
          <w:rFonts w:ascii="DejaVuSans" w:hAnsi="DejaVuSans" w:cs="DejaVuSans"/>
          <w:szCs w:val="20"/>
        </w:rPr>
        <w:t xml:space="preserve"> </w:t>
      </w:r>
      <w:r w:rsidRPr="00C37E51">
        <w:rPr>
          <w:rFonts w:ascii="DejaVuSans" w:hAnsi="DejaVuSans" w:cs="DejaVuSans"/>
          <w:szCs w:val="20"/>
        </w:rPr>
        <w:t>organismes français ou étrangers</w:t>
      </w:r>
      <w:r>
        <w:rPr>
          <w:rFonts w:ascii="DejaVuSans" w:hAnsi="DejaVuSans" w:cs="DejaVuSans"/>
          <w:szCs w:val="20"/>
        </w:rPr>
        <w:t xml:space="preserve"> </w:t>
      </w:r>
      <w:r w:rsidRPr="00C37E51">
        <w:rPr>
          <w:rFonts w:ascii="DejaVuSans" w:hAnsi="DejaVuSans" w:cs="DejaVuSans"/>
          <w:szCs w:val="20"/>
        </w:rPr>
        <w:t>: tarifs pratiqués par les organismes sollicités (BM,</w:t>
      </w:r>
      <w:r>
        <w:rPr>
          <w:rFonts w:ascii="DejaVuSans" w:hAnsi="DejaVuSans" w:cs="DejaVuSans"/>
          <w:szCs w:val="20"/>
        </w:rPr>
        <w:t xml:space="preserve"> </w:t>
      </w:r>
      <w:r w:rsidRPr="00C37E51">
        <w:rPr>
          <w:rFonts w:ascii="DejaVuSans" w:hAnsi="DejaVuSans" w:cs="DejaVuSans"/>
          <w:szCs w:val="20"/>
        </w:rPr>
        <w:t>INIST, BLDSC, LC etc…), augmentés des frais de port et de douanes (hors Europe).</w:t>
      </w:r>
    </w:p>
    <w:p w:rsid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 w:rsidRPr="00C37E51">
        <w:rPr>
          <w:rFonts w:ascii="DejaVuSans" w:hAnsi="DejaVuSans" w:cs="DejaVuSans"/>
          <w:szCs w:val="20"/>
        </w:rPr>
        <w:t xml:space="preserve">Fait à </w:t>
      </w:r>
      <w:r>
        <w:rPr>
          <w:rFonts w:ascii="DejaVuSans" w:hAnsi="DejaVuSans" w:cs="DejaVuSans"/>
          <w:szCs w:val="20"/>
        </w:rPr>
        <w:tab/>
      </w:r>
      <w:r>
        <w:rPr>
          <w:rFonts w:ascii="DejaVuSans" w:hAnsi="DejaVuSans" w:cs="DejaVuSans"/>
          <w:szCs w:val="20"/>
        </w:rPr>
        <w:tab/>
      </w:r>
      <w:r>
        <w:rPr>
          <w:rFonts w:ascii="DejaVuSans" w:hAnsi="DejaVuSans" w:cs="DejaVuSans"/>
          <w:szCs w:val="20"/>
        </w:rPr>
        <w:tab/>
      </w:r>
      <w:r>
        <w:rPr>
          <w:rFonts w:ascii="DejaVuSans" w:hAnsi="DejaVuSans" w:cs="DejaVuSans"/>
          <w:szCs w:val="20"/>
        </w:rPr>
        <w:tab/>
      </w:r>
      <w:r w:rsidRPr="00C37E51">
        <w:rPr>
          <w:rFonts w:ascii="DejaVuSans" w:hAnsi="DejaVuSans" w:cs="DejaVuSans"/>
          <w:szCs w:val="20"/>
        </w:rPr>
        <w:t>le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>
        <w:rPr>
          <w:rFonts w:ascii="DejaVuSans" w:hAnsi="DejaVuSans" w:cs="DejaVuSans"/>
          <w:szCs w:val="20"/>
        </w:rPr>
        <w:t>S</w:t>
      </w:r>
      <w:r w:rsidRPr="00C37E51">
        <w:rPr>
          <w:rFonts w:ascii="DejaVuSans" w:hAnsi="DejaVuSans" w:cs="DejaVuSans"/>
          <w:szCs w:val="20"/>
        </w:rPr>
        <w:t>ignature et cachet</w:t>
      </w:r>
    </w:p>
    <w:p w:rsid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-Bold" w:hAnsi="DejaVuSans-Bold" w:cs="DejaVuSans-Bold"/>
          <w:b/>
          <w:bCs/>
          <w:szCs w:val="20"/>
        </w:rPr>
      </w:pPr>
    </w:p>
    <w:p w:rsidR="0060662D" w:rsidRDefault="0060662D" w:rsidP="00C37E51">
      <w:pPr>
        <w:autoSpaceDE w:val="0"/>
        <w:autoSpaceDN w:val="0"/>
        <w:adjustRightInd w:val="0"/>
        <w:spacing w:after="120" w:line="240" w:lineRule="auto"/>
        <w:rPr>
          <w:rFonts w:ascii="DejaVuSans-Bold" w:hAnsi="DejaVuSans-Bold" w:cs="DejaVuSans-Bold"/>
          <w:b/>
          <w:bCs/>
          <w:szCs w:val="20"/>
        </w:rPr>
      </w:pPr>
    </w:p>
    <w:p w:rsidR="0060662D" w:rsidRDefault="0060662D" w:rsidP="00C37E51">
      <w:pPr>
        <w:autoSpaceDE w:val="0"/>
        <w:autoSpaceDN w:val="0"/>
        <w:adjustRightInd w:val="0"/>
        <w:spacing w:after="120" w:line="240" w:lineRule="auto"/>
        <w:rPr>
          <w:rFonts w:ascii="DejaVuSans-Bold" w:hAnsi="DejaVuSans-Bold" w:cs="DejaVuSans-Bold"/>
          <w:b/>
          <w:bCs/>
          <w:szCs w:val="20"/>
        </w:rPr>
      </w:pP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-Bold" w:hAnsi="DejaVuSans-Bold" w:cs="DejaVuSans-Bold"/>
          <w:b/>
          <w:bCs/>
          <w:szCs w:val="20"/>
        </w:rPr>
      </w:pPr>
      <w:r w:rsidRPr="00C37E51">
        <w:rPr>
          <w:rFonts w:ascii="DejaVuSans-Bold" w:hAnsi="DejaVuSans-Bold" w:cs="DejaVuSans-Bold"/>
          <w:b/>
          <w:bCs/>
          <w:szCs w:val="20"/>
        </w:rPr>
        <w:t>Ce formulaire est à déposer au bureau de renseignement ou à la banque de prêt de</w:t>
      </w:r>
      <w:r>
        <w:rPr>
          <w:rFonts w:ascii="DejaVuSans-Bold" w:hAnsi="DejaVuSans-Bold" w:cs="DejaVuSans-Bold"/>
          <w:b/>
          <w:bCs/>
          <w:szCs w:val="20"/>
        </w:rPr>
        <w:t xml:space="preserve"> </w:t>
      </w:r>
      <w:r w:rsidRPr="00C37E51">
        <w:rPr>
          <w:rFonts w:ascii="DejaVuSans-Bold" w:hAnsi="DejaVuSans-Bold" w:cs="DejaVuSans-Bold"/>
          <w:b/>
          <w:bCs/>
          <w:szCs w:val="20"/>
        </w:rPr>
        <w:t>votre BU.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 w:rsidRPr="00C37E51">
        <w:rPr>
          <w:rFonts w:ascii="DejaVuSans" w:hAnsi="DejaVuSans" w:cs="DejaVuSans"/>
          <w:szCs w:val="20"/>
        </w:rPr>
        <w:t>Pour tout renseignement, adressez-vous, selon votre BU, à :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ind w:left="708"/>
        <w:rPr>
          <w:rFonts w:ascii="DejaVuSans" w:hAnsi="DejaVuSans" w:cs="DejaVuSans"/>
          <w:szCs w:val="20"/>
        </w:rPr>
      </w:pPr>
      <w:r w:rsidRPr="00C37E51">
        <w:rPr>
          <w:rFonts w:ascii="OpenSymbol" w:hAnsi="OpenSymbol" w:cs="OpenSymbol"/>
          <w:szCs w:val="20"/>
        </w:rPr>
        <w:t xml:space="preserve">• </w:t>
      </w:r>
      <w:r w:rsidRPr="00C37E51">
        <w:rPr>
          <w:rFonts w:ascii="DejaVuSans" w:hAnsi="DejaVuSans" w:cs="DejaVuSans"/>
          <w:szCs w:val="20"/>
        </w:rPr>
        <w:t>Jacob : Catherine Verger (04 79 75 91 53)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ind w:left="708"/>
        <w:rPr>
          <w:rFonts w:ascii="DejaVuSans" w:hAnsi="DejaVuSans" w:cs="DejaVuSans"/>
          <w:szCs w:val="20"/>
        </w:rPr>
      </w:pPr>
      <w:r w:rsidRPr="00C37E51">
        <w:rPr>
          <w:rFonts w:ascii="OpenSymbol" w:hAnsi="OpenSymbol" w:cs="OpenSymbol"/>
          <w:szCs w:val="20"/>
        </w:rPr>
        <w:t xml:space="preserve">• </w:t>
      </w:r>
      <w:r w:rsidRPr="00C37E51">
        <w:rPr>
          <w:rFonts w:ascii="DejaVuSans" w:hAnsi="DejaVuSans" w:cs="DejaVuSans"/>
          <w:szCs w:val="20"/>
        </w:rPr>
        <w:t xml:space="preserve">Bourget : </w:t>
      </w:r>
      <w:r w:rsidR="00A23D6A">
        <w:rPr>
          <w:rFonts w:ascii="DejaVuSans" w:hAnsi="DejaVuSans" w:cs="DejaVuSans"/>
          <w:szCs w:val="20"/>
        </w:rPr>
        <w:t>Nathalie Dupasquier</w:t>
      </w:r>
      <w:r w:rsidRPr="00C37E51">
        <w:rPr>
          <w:rFonts w:ascii="DejaVuSans" w:hAnsi="DejaVuSans" w:cs="DejaVuSans"/>
          <w:szCs w:val="20"/>
        </w:rPr>
        <w:t xml:space="preserve"> (04 79 75</w:t>
      </w:r>
      <w:r w:rsidR="00255751">
        <w:rPr>
          <w:rFonts w:ascii="DejaVuSans" w:hAnsi="DejaVuSans" w:cs="DejaVuSans"/>
          <w:szCs w:val="20"/>
        </w:rPr>
        <w:t xml:space="preserve"> 86 39</w:t>
      </w:r>
      <w:r w:rsidRPr="00C37E51">
        <w:rPr>
          <w:rFonts w:ascii="DejaVuSans" w:hAnsi="DejaVuSans" w:cs="DejaVuSans"/>
          <w:szCs w:val="20"/>
        </w:rPr>
        <w:t>)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ind w:left="708"/>
        <w:rPr>
          <w:rFonts w:ascii="DejaVuSans" w:hAnsi="DejaVuSans" w:cs="DejaVuSans"/>
          <w:szCs w:val="20"/>
        </w:rPr>
      </w:pPr>
      <w:r w:rsidRPr="00C37E51">
        <w:rPr>
          <w:rFonts w:ascii="OpenSymbol" w:hAnsi="OpenSymbol" w:cs="OpenSymbol"/>
          <w:szCs w:val="20"/>
        </w:rPr>
        <w:t xml:space="preserve">• </w:t>
      </w:r>
      <w:r w:rsidRPr="00C37E51">
        <w:rPr>
          <w:rFonts w:ascii="DejaVuSans" w:hAnsi="DejaVuSans" w:cs="DejaVuSans"/>
          <w:szCs w:val="20"/>
        </w:rPr>
        <w:t xml:space="preserve">Annecy : </w:t>
      </w:r>
      <w:r w:rsidR="00EA14D5">
        <w:rPr>
          <w:rFonts w:ascii="DejaVuSans" w:hAnsi="DejaVuSans" w:cs="DejaVuSans"/>
          <w:szCs w:val="20"/>
        </w:rPr>
        <w:t>T</w:t>
      </w:r>
      <w:bookmarkStart w:id="0" w:name="_GoBack"/>
      <w:bookmarkEnd w:id="0"/>
      <w:r w:rsidR="00A23D6A">
        <w:rPr>
          <w:rFonts w:ascii="DejaVuSans" w:hAnsi="DejaVuSans" w:cs="DejaVuSans"/>
          <w:szCs w:val="20"/>
        </w:rPr>
        <w:t>hibaud Kientzler (04 50 09 24 78</w:t>
      </w:r>
      <w:r w:rsidRPr="00C37E51">
        <w:rPr>
          <w:rFonts w:ascii="DejaVuSans" w:hAnsi="DejaVuSans" w:cs="DejaVuSans"/>
          <w:szCs w:val="20"/>
        </w:rPr>
        <w:t>)</w:t>
      </w:r>
    </w:p>
    <w:p w:rsidR="00C37E51" w:rsidRPr="00C37E51" w:rsidRDefault="00C37E51" w:rsidP="00C37E51">
      <w:pPr>
        <w:autoSpaceDE w:val="0"/>
        <w:autoSpaceDN w:val="0"/>
        <w:adjustRightInd w:val="0"/>
        <w:spacing w:after="120" w:line="240" w:lineRule="auto"/>
        <w:rPr>
          <w:rFonts w:ascii="DejaVuSans" w:hAnsi="DejaVuSans" w:cs="DejaVuSans"/>
          <w:szCs w:val="20"/>
        </w:rPr>
      </w:pPr>
      <w:r w:rsidRPr="00C37E51">
        <w:rPr>
          <w:rFonts w:ascii="DejaVuSans" w:hAnsi="DejaVuSans" w:cs="DejaVuSans"/>
          <w:szCs w:val="20"/>
        </w:rPr>
        <w:t>ou consultez notre site web :</w:t>
      </w:r>
      <w:r>
        <w:rPr>
          <w:rFonts w:ascii="DejaVuSans" w:hAnsi="DejaVuSans" w:cs="DejaVuSans"/>
          <w:szCs w:val="20"/>
        </w:rPr>
        <w:t xml:space="preserve"> </w:t>
      </w:r>
      <w:r w:rsidRPr="00C37E51">
        <w:rPr>
          <w:rFonts w:ascii="DejaVuSans" w:hAnsi="DejaVuSans" w:cs="DejaVuSans"/>
          <w:szCs w:val="20"/>
        </w:rPr>
        <w:t>http://www.scd.univ-savoie.fr/</w:t>
      </w:r>
    </w:p>
    <w:sectPr w:rsidR="00C37E51" w:rsidRPr="00C3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51"/>
    <w:rsid w:val="00042D3F"/>
    <w:rsid w:val="00255751"/>
    <w:rsid w:val="002D1F03"/>
    <w:rsid w:val="0060662D"/>
    <w:rsid w:val="00A23D6A"/>
    <w:rsid w:val="00C37E51"/>
    <w:rsid w:val="00EA14D5"/>
    <w:rsid w:val="00E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B1D0"/>
  <w15:chartTrackingRefBased/>
  <w15:docId w15:val="{5DFA6FE6-0211-40F1-808C-82C33128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Murgat</dc:creator>
  <cp:keywords/>
  <dc:description/>
  <cp:lastModifiedBy>Catherine V</cp:lastModifiedBy>
  <cp:revision>5</cp:revision>
  <dcterms:created xsi:type="dcterms:W3CDTF">2018-09-13T09:14:00Z</dcterms:created>
  <dcterms:modified xsi:type="dcterms:W3CDTF">2021-09-21T07:53:00Z</dcterms:modified>
</cp:coreProperties>
</file>