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Default="00FF214A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  <w:r>
        <w:tab/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9613FE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9613FE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9613FE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9613FE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842"/>
        <w:gridCol w:w="3261"/>
        <w:gridCol w:w="1890"/>
        <w:gridCol w:w="1920"/>
        <w:gridCol w:w="1577"/>
      </w:tblGrid>
      <w:tr w:rsidR="00944845" w:rsidRPr="008A6F0D" w:rsidTr="00066E4D">
        <w:tc>
          <w:tcPr>
            <w:tcW w:w="10773" w:type="dxa"/>
            <w:gridSpan w:val="6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  <w:tr w:rsidR="00F17BB5" w:rsidRPr="0089462B" w:rsidTr="00066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283" w:type="dxa"/>
            <w:shd w:val="clear" w:color="auto" w:fill="auto"/>
            <w:noWrap/>
            <w:vAlign w:val="bottom"/>
          </w:tcPr>
          <w:p w:rsidR="00F17BB5" w:rsidRPr="00205ADD" w:rsidRDefault="00F17BB5" w:rsidP="007018F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17BB5" w:rsidRPr="00205ADD" w:rsidRDefault="00F17BB5" w:rsidP="00075D0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:rsidR="00F17BB5" w:rsidRPr="00205ADD" w:rsidRDefault="00F17BB5" w:rsidP="00075D0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17BB5" w:rsidRPr="00205AD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7" w:type="dxa"/>
          </w:tcPr>
          <w:p w:rsidR="00F17BB5" w:rsidRPr="00205AD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  <w:bookmarkStart w:id="0" w:name="_GoBack"/>
      <w:bookmarkEnd w:id="0"/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default" r:id="rId9"/>
          <w:footerReference w:type="default" r:id="rId10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A03BD8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1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9613FE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9613FE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105167">
        <w:rPr>
          <w:rFonts w:asciiTheme="majorHAnsi" w:hAnsiTheme="majorHAnsi" w:cstheme="majorHAnsi"/>
          <w:b/>
          <w:sz w:val="16"/>
          <w:szCs w:val="16"/>
        </w:rPr>
        <w:t>dans un délai de cinq semaines 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05167">
        <w:rPr>
          <w:rFonts w:asciiTheme="majorHAnsi" w:hAnsiTheme="majorHAnsi" w:cstheme="majorHAnsi"/>
          <w:b/>
          <w:sz w:val="16"/>
          <w:szCs w:val="16"/>
        </w:rPr>
        <w:t>au minimum un mois avant la date de fin de mobilité initialement prévue.</w:t>
      </w:r>
      <w:r w:rsidRPr="00105167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0C65E2" w:rsidP="00105167">
    <w:pPr>
      <w:pStyle w:val="Pieddepage"/>
    </w:pPr>
    <w:r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de mobilité d’études et de mobilités combinées version 10/06/2016                                               </w:t>
    </w:r>
    <w:r w:rsidRPr="00D742B2">
      <w:rPr>
        <w:rFonts w:asciiTheme="majorHAnsi" w:hAnsiTheme="majorHAnsi"/>
        <w:noProof/>
        <w:sz w:val="20"/>
        <w:szCs w:val="20"/>
      </w:rPr>
      <w:t xml:space="preserve"> </w:t>
    </w: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7A1C9A74" wp14:editId="365E3E1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0FEE8C14" wp14:editId="4D808D9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C5C2A2" wp14:editId="58C8B1B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3FE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9613FE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2017-2018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5C245" wp14:editId="430AAB48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3AD9"/>
    <w:rsid w:val="0015235F"/>
    <w:rsid w:val="001525D1"/>
    <w:rsid w:val="00172FEB"/>
    <w:rsid w:val="001A078D"/>
    <w:rsid w:val="001A18F2"/>
    <w:rsid w:val="001A1B3B"/>
    <w:rsid w:val="001A47BA"/>
    <w:rsid w:val="001B328D"/>
    <w:rsid w:val="001B4435"/>
    <w:rsid w:val="001E66AA"/>
    <w:rsid w:val="001F6B1C"/>
    <w:rsid w:val="002308CE"/>
    <w:rsid w:val="0027625D"/>
    <w:rsid w:val="00284721"/>
    <w:rsid w:val="00287E89"/>
    <w:rsid w:val="002A1A40"/>
    <w:rsid w:val="002A4C4A"/>
    <w:rsid w:val="002A4CF1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E0F"/>
    <w:rsid w:val="00A51EF0"/>
    <w:rsid w:val="00A622AE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F04E4"/>
    <w:rsid w:val="00C220A9"/>
    <w:rsid w:val="00C52083"/>
    <w:rsid w:val="00C74317"/>
    <w:rsid w:val="00C90942"/>
    <w:rsid w:val="00CC2A5A"/>
    <w:rsid w:val="00CD02CC"/>
    <w:rsid w:val="00CD7A6A"/>
    <w:rsid w:val="00D46481"/>
    <w:rsid w:val="00D50AC0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A59E1-8E93-49D2-9543-42EB8DD6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3</cp:revision>
  <cp:lastPrinted>2016-06-14T12:37:00Z</cp:lastPrinted>
  <dcterms:created xsi:type="dcterms:W3CDTF">2017-03-20T14:18:00Z</dcterms:created>
  <dcterms:modified xsi:type="dcterms:W3CDTF">2017-03-20T14:27:00Z</dcterms:modified>
</cp:coreProperties>
</file>