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D3C52" w14:textId="77777777" w:rsidR="00496D28" w:rsidRPr="00030D17" w:rsidRDefault="00D13A92">
      <w:pPr>
        <w:jc w:val="center"/>
        <w:rPr>
          <w:sz w:val="40"/>
          <w:szCs w:val="40"/>
        </w:rPr>
      </w:pPr>
      <w:r w:rsidRPr="00A26C5E">
        <w:rPr>
          <w:noProof/>
          <w:sz w:val="40"/>
          <w:szCs w:val="40"/>
        </w:rPr>
        <w:drawing>
          <wp:anchor distT="0" distB="0" distL="114300" distR="114300" simplePos="0" relativeHeight="2" behindDoc="1" locked="0" layoutInCell="1" allowOverlap="1" wp14:anchorId="6CBFC5A6" wp14:editId="140E5496">
            <wp:simplePos x="0" y="0"/>
            <wp:positionH relativeFrom="column">
              <wp:posOffset>-456565</wp:posOffset>
            </wp:positionH>
            <wp:positionV relativeFrom="paragraph">
              <wp:posOffset>-636905</wp:posOffset>
            </wp:positionV>
            <wp:extent cx="2286000" cy="106680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D48F5D" w14:textId="76512E0A" w:rsidR="00496D28" w:rsidRPr="00E95569" w:rsidRDefault="00D13A92">
      <w:pPr>
        <w:jc w:val="center"/>
        <w:rPr>
          <w:rFonts w:ascii="Arial" w:hAnsi="Arial" w:cs="Arial"/>
          <w:sz w:val="38"/>
          <w:szCs w:val="38"/>
        </w:rPr>
      </w:pPr>
      <w:r w:rsidRPr="00E95569">
        <w:rPr>
          <w:rFonts w:ascii="Arial" w:hAnsi="Arial" w:cs="Arial"/>
          <w:sz w:val="38"/>
          <w:szCs w:val="38"/>
        </w:rPr>
        <w:t>Modalités de contrôle des connaissances et des compétences lié</w:t>
      </w:r>
      <w:r w:rsidR="00DD5490" w:rsidRPr="00E95569">
        <w:rPr>
          <w:rFonts w:ascii="Arial" w:hAnsi="Arial" w:cs="Arial"/>
          <w:sz w:val="38"/>
          <w:szCs w:val="38"/>
        </w:rPr>
        <w:t>e</w:t>
      </w:r>
      <w:r w:rsidRPr="00E95569">
        <w:rPr>
          <w:rFonts w:ascii="Arial" w:hAnsi="Arial" w:cs="Arial"/>
          <w:sz w:val="38"/>
          <w:szCs w:val="38"/>
        </w:rPr>
        <w:t>s aux activités physiques sportives et a</w:t>
      </w:r>
      <w:r w:rsidR="00E4327B" w:rsidRPr="00E95569">
        <w:rPr>
          <w:rFonts w:ascii="Arial" w:hAnsi="Arial" w:cs="Arial"/>
          <w:sz w:val="38"/>
          <w:szCs w:val="38"/>
        </w:rPr>
        <w:t>rtistiques du</w:t>
      </w:r>
      <w:r w:rsidRPr="00E95569">
        <w:rPr>
          <w:rFonts w:ascii="Arial" w:hAnsi="Arial" w:cs="Arial"/>
          <w:sz w:val="38"/>
          <w:szCs w:val="38"/>
        </w:rPr>
        <w:t xml:space="preserve"> Service des sports</w:t>
      </w:r>
      <w:bookmarkStart w:id="0" w:name="_GoBack"/>
      <w:bookmarkEnd w:id="0"/>
    </w:p>
    <w:p w14:paraId="2F8CA1CE" w14:textId="35CFB3FB" w:rsidR="00DD5490" w:rsidRPr="00E95569" w:rsidRDefault="00017564">
      <w:pPr>
        <w:jc w:val="center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S</w:t>
      </w:r>
      <w:r w:rsidR="00A21BF9" w:rsidRPr="00E95569">
        <w:rPr>
          <w:rFonts w:ascii="Arial" w:hAnsi="Arial" w:cs="Arial"/>
          <w:sz w:val="38"/>
          <w:szCs w:val="38"/>
        </w:rPr>
        <w:t>emestre pair</w:t>
      </w:r>
      <w:r w:rsidR="006D3887" w:rsidRPr="00E95569">
        <w:rPr>
          <w:rFonts w:ascii="Arial" w:hAnsi="Arial" w:cs="Arial"/>
          <w:sz w:val="38"/>
          <w:szCs w:val="38"/>
        </w:rPr>
        <w:t xml:space="preserve"> de l’a</w:t>
      </w:r>
      <w:r w:rsidR="00A21BF9" w:rsidRPr="00E95569">
        <w:rPr>
          <w:rFonts w:ascii="Arial" w:hAnsi="Arial" w:cs="Arial"/>
          <w:sz w:val="38"/>
          <w:szCs w:val="38"/>
        </w:rPr>
        <w:t>nnée 2019-</w:t>
      </w:r>
      <w:r w:rsidR="00DD5490" w:rsidRPr="00E95569">
        <w:rPr>
          <w:rFonts w:ascii="Arial" w:hAnsi="Arial" w:cs="Arial"/>
          <w:sz w:val="38"/>
          <w:szCs w:val="38"/>
        </w:rPr>
        <w:t>2020</w:t>
      </w:r>
    </w:p>
    <w:p w14:paraId="41281D18" w14:textId="77777777" w:rsidR="00496D28" w:rsidRDefault="00496D28" w:rsidP="00A26C5E">
      <w:pPr>
        <w:jc w:val="both"/>
        <w:rPr>
          <w:sz w:val="28"/>
          <w:szCs w:val="28"/>
        </w:rPr>
      </w:pPr>
    </w:p>
    <w:p w14:paraId="19D14BFF" w14:textId="77777777" w:rsidR="00A238C8" w:rsidRDefault="00A238C8" w:rsidP="00A26C5E">
      <w:pPr>
        <w:jc w:val="both"/>
        <w:rPr>
          <w:sz w:val="28"/>
          <w:szCs w:val="28"/>
        </w:rPr>
      </w:pPr>
    </w:p>
    <w:p w14:paraId="0D5D33AE" w14:textId="77777777" w:rsidR="00A238C8" w:rsidRPr="00A26C5E" w:rsidRDefault="00A238C8" w:rsidP="00A26C5E">
      <w:pPr>
        <w:jc w:val="both"/>
        <w:rPr>
          <w:sz w:val="28"/>
          <w:szCs w:val="28"/>
        </w:rPr>
      </w:pPr>
    </w:p>
    <w:p w14:paraId="50679B03" w14:textId="3201C568" w:rsidR="004478A1" w:rsidRPr="00E95569" w:rsidRDefault="00E4327B" w:rsidP="00E95569">
      <w:pPr>
        <w:jc w:val="both"/>
        <w:rPr>
          <w:rFonts w:ascii="Arial" w:hAnsi="Arial" w:cs="Arial"/>
          <w:color w:val="333333"/>
        </w:rPr>
      </w:pPr>
      <w:r w:rsidRPr="00E95569">
        <w:rPr>
          <w:rFonts w:ascii="Arial" w:hAnsi="Arial" w:cs="Arial"/>
          <w:color w:val="333333"/>
        </w:rPr>
        <w:t xml:space="preserve">En référence à la note de cadrage </w:t>
      </w:r>
      <w:r w:rsidR="009853E4" w:rsidRPr="00E95569">
        <w:rPr>
          <w:rFonts w:ascii="Arial" w:hAnsi="Arial" w:cs="Arial"/>
          <w:color w:val="333333"/>
        </w:rPr>
        <w:t>de l’USMB sur l’adaptation des modalités de contrôle des connaissances et compétences</w:t>
      </w:r>
      <w:r w:rsidR="004478A1" w:rsidRPr="00E95569">
        <w:rPr>
          <w:rFonts w:ascii="Arial" w:hAnsi="Arial" w:cs="Arial"/>
          <w:color w:val="333333"/>
        </w:rPr>
        <w:t xml:space="preserve"> - MCCC -</w:t>
      </w:r>
      <w:r w:rsidRPr="00E95569">
        <w:rPr>
          <w:rFonts w:ascii="Arial" w:hAnsi="Arial" w:cs="Arial"/>
          <w:color w:val="333333"/>
        </w:rPr>
        <w:t xml:space="preserve"> dans le cadre de la situat</w:t>
      </w:r>
      <w:r w:rsidR="009853E4" w:rsidRPr="00E95569">
        <w:rPr>
          <w:rFonts w:ascii="Arial" w:hAnsi="Arial" w:cs="Arial"/>
          <w:color w:val="333333"/>
        </w:rPr>
        <w:t>ion d’urgence lié au covid-1</w:t>
      </w:r>
      <w:r w:rsidR="004478A1" w:rsidRPr="00E95569">
        <w:rPr>
          <w:rFonts w:ascii="Arial" w:hAnsi="Arial" w:cs="Arial"/>
          <w:color w:val="333333"/>
        </w:rPr>
        <w:t>9</w:t>
      </w:r>
      <w:r w:rsidR="009853E4" w:rsidRPr="00E95569">
        <w:rPr>
          <w:rFonts w:ascii="Arial" w:hAnsi="Arial" w:cs="Arial"/>
          <w:color w:val="333333"/>
        </w:rPr>
        <w:t xml:space="preserve"> et à l’ordonnance du 27 mars 2020 relative à l’organisation des examens et concours pendant cette période, les MCCC relatives aux activités physique sportives et artistiques du Service des sports son</w:t>
      </w:r>
      <w:r w:rsidR="00E95569" w:rsidRPr="00E95569">
        <w:rPr>
          <w:rFonts w:ascii="Arial" w:hAnsi="Arial" w:cs="Arial"/>
          <w:color w:val="333333"/>
        </w:rPr>
        <w:t>t modifiées comme suit</w:t>
      </w:r>
      <w:r w:rsidR="004478A1" w:rsidRPr="00E95569">
        <w:rPr>
          <w:rFonts w:ascii="Arial" w:hAnsi="Arial" w:cs="Arial"/>
          <w:color w:val="333333"/>
        </w:rPr>
        <w:t>, pour ce semestre pair de pratique</w:t>
      </w:r>
      <w:r w:rsidR="00A21BF9" w:rsidRPr="00E95569">
        <w:rPr>
          <w:rFonts w:ascii="Arial" w:hAnsi="Arial" w:cs="Arial"/>
          <w:color w:val="333333"/>
        </w:rPr>
        <w:t xml:space="preserve"> 2019-20</w:t>
      </w:r>
    </w:p>
    <w:p w14:paraId="66DAF6EA" w14:textId="77777777" w:rsidR="00424A5B" w:rsidRPr="00E95569" w:rsidRDefault="00424A5B" w:rsidP="00E95569">
      <w:pPr>
        <w:jc w:val="both"/>
        <w:rPr>
          <w:rFonts w:ascii="Arial" w:hAnsi="Arial" w:cs="Arial"/>
          <w:color w:val="333333"/>
        </w:rPr>
      </w:pPr>
    </w:p>
    <w:p w14:paraId="49FDCDF9" w14:textId="601027FD" w:rsidR="00496D28" w:rsidRPr="00E95569" w:rsidRDefault="00424A5B" w:rsidP="00E95569">
      <w:pPr>
        <w:jc w:val="both"/>
        <w:rPr>
          <w:rFonts w:ascii="Arial" w:hAnsi="Arial" w:cs="Arial"/>
        </w:rPr>
      </w:pPr>
      <w:r w:rsidRPr="00E95569">
        <w:rPr>
          <w:rFonts w:ascii="Arial" w:hAnsi="Arial" w:cs="Arial"/>
          <w:color w:val="333333"/>
        </w:rPr>
        <w:t xml:space="preserve">Rappel : </w:t>
      </w:r>
      <w:r w:rsidR="004478A1" w:rsidRPr="00E95569">
        <w:rPr>
          <w:rFonts w:ascii="Arial" w:hAnsi="Arial" w:cs="Arial"/>
          <w:color w:val="333333"/>
        </w:rPr>
        <w:t>l</w:t>
      </w:r>
      <w:r w:rsidR="00D13A92" w:rsidRPr="00E95569">
        <w:rPr>
          <w:rFonts w:ascii="Arial" w:hAnsi="Arial" w:cs="Arial"/>
          <w:color w:val="333333"/>
        </w:rPr>
        <w:t>es Activités Physiques Sportives et Artistiques (APSA) sont présentes dans la formation des étudiants sous la forme d’EC valorisés par des ECTS (dans la plupart des composantes) ou de bonus (</w:t>
      </w:r>
      <w:r w:rsidR="00281680" w:rsidRPr="00E95569">
        <w:rPr>
          <w:rFonts w:ascii="Arial" w:hAnsi="Arial" w:cs="Arial"/>
          <w:color w:val="333333"/>
        </w:rPr>
        <w:t xml:space="preserve">dans </w:t>
      </w:r>
      <w:r w:rsidR="00D13A92" w:rsidRPr="00E95569">
        <w:rPr>
          <w:rFonts w:ascii="Arial" w:hAnsi="Arial" w:cs="Arial"/>
        </w:rPr>
        <w:t>les IUT</w:t>
      </w:r>
      <w:r w:rsidR="00F51A5F" w:rsidRPr="00E95569">
        <w:rPr>
          <w:rFonts w:ascii="Arial" w:hAnsi="Arial" w:cs="Arial"/>
        </w:rPr>
        <w:t>, IAE, FD…</w:t>
      </w:r>
      <w:r w:rsidR="00D13A92" w:rsidRPr="00E95569">
        <w:rPr>
          <w:rFonts w:ascii="Arial" w:hAnsi="Arial" w:cs="Arial"/>
        </w:rPr>
        <w:t>).</w:t>
      </w:r>
    </w:p>
    <w:p w14:paraId="28D3B49B" w14:textId="37B07A6F" w:rsidR="00496D28" w:rsidRPr="00E95569" w:rsidRDefault="00281680" w:rsidP="00E95569">
      <w:pPr>
        <w:jc w:val="both"/>
        <w:rPr>
          <w:rFonts w:ascii="Arial" w:hAnsi="Arial" w:cs="Arial"/>
        </w:rPr>
      </w:pPr>
      <w:r w:rsidRPr="00E95569">
        <w:rPr>
          <w:rFonts w:ascii="Arial" w:hAnsi="Arial" w:cs="Arial"/>
          <w:color w:val="333333"/>
        </w:rPr>
        <w:t>Selon les formations, l</w:t>
      </w:r>
      <w:r w:rsidR="00D13A92" w:rsidRPr="00E95569">
        <w:rPr>
          <w:rFonts w:ascii="Arial" w:hAnsi="Arial" w:cs="Arial"/>
          <w:color w:val="333333"/>
        </w:rPr>
        <w:t xml:space="preserve">’option sport permet de valider 1 ou 2 ECTS pour 1 ou 2 APSA différentes pratiquées </w:t>
      </w:r>
      <w:r w:rsidR="00EC3FF5">
        <w:rPr>
          <w:rFonts w:ascii="Arial" w:hAnsi="Arial" w:cs="Arial"/>
          <w:color w:val="333333"/>
        </w:rPr>
        <w:t>ordinairement</w:t>
      </w:r>
      <w:r w:rsidR="00EC3FF5" w:rsidRPr="00E95569">
        <w:rPr>
          <w:rFonts w:ascii="Arial" w:hAnsi="Arial" w:cs="Arial"/>
          <w:color w:val="333333"/>
        </w:rPr>
        <w:t xml:space="preserve"> </w:t>
      </w:r>
      <w:r w:rsidR="00D13A92" w:rsidRPr="00E95569">
        <w:rPr>
          <w:rFonts w:ascii="Arial" w:hAnsi="Arial" w:cs="Arial"/>
          <w:color w:val="333333"/>
        </w:rPr>
        <w:t>pendant 12 semaines.</w:t>
      </w:r>
      <w:r w:rsidRPr="00E95569">
        <w:rPr>
          <w:rFonts w:ascii="Arial" w:hAnsi="Arial" w:cs="Arial"/>
          <w:color w:val="333333"/>
        </w:rPr>
        <w:t xml:space="preserve"> Une</w:t>
      </w:r>
      <w:r w:rsidR="00D13A92" w:rsidRPr="00E95569">
        <w:rPr>
          <w:rFonts w:ascii="Arial" w:hAnsi="Arial" w:cs="Arial"/>
          <w:color w:val="333333"/>
        </w:rPr>
        <w:t xml:space="preserve"> APSA </w:t>
      </w:r>
      <w:r w:rsidRPr="00E95569">
        <w:rPr>
          <w:rFonts w:ascii="Arial" w:hAnsi="Arial" w:cs="Arial"/>
          <w:color w:val="333333"/>
        </w:rPr>
        <w:t xml:space="preserve">correspond à un volume de </w:t>
      </w:r>
      <w:r w:rsidR="00D13A92" w:rsidRPr="00E95569">
        <w:rPr>
          <w:rFonts w:ascii="Arial" w:hAnsi="Arial" w:cs="Arial"/>
          <w:color w:val="333333"/>
        </w:rPr>
        <w:t xml:space="preserve">18h </w:t>
      </w:r>
      <w:r w:rsidRPr="00E95569">
        <w:rPr>
          <w:rFonts w:ascii="Arial" w:hAnsi="Arial" w:cs="Arial"/>
          <w:color w:val="333333"/>
        </w:rPr>
        <w:t>à</w:t>
      </w:r>
      <w:r w:rsidR="00D13A92" w:rsidRPr="00E95569">
        <w:rPr>
          <w:rFonts w:ascii="Arial" w:hAnsi="Arial" w:cs="Arial"/>
          <w:color w:val="333333"/>
        </w:rPr>
        <w:t xml:space="preserve"> 24h de pratique sportive pour l’étudiant</w:t>
      </w:r>
      <w:r w:rsidR="00DD5490" w:rsidRPr="00E95569">
        <w:rPr>
          <w:rFonts w:ascii="Arial" w:hAnsi="Arial" w:cs="Arial"/>
          <w:color w:val="333333"/>
        </w:rPr>
        <w:t>.</w:t>
      </w:r>
    </w:p>
    <w:p w14:paraId="793F5F52" w14:textId="77777777" w:rsidR="00424A5B" w:rsidRDefault="00424A5B" w:rsidP="00E95569">
      <w:pPr>
        <w:jc w:val="both"/>
        <w:rPr>
          <w:rFonts w:ascii="Arial" w:hAnsi="Arial" w:cs="Arial"/>
          <w:b/>
          <w:color w:val="333333"/>
        </w:rPr>
      </w:pPr>
    </w:p>
    <w:p w14:paraId="0667602F" w14:textId="77777777" w:rsidR="00A66926" w:rsidRPr="00E95569" w:rsidRDefault="00A66926" w:rsidP="00E95569">
      <w:pPr>
        <w:jc w:val="both"/>
        <w:rPr>
          <w:rFonts w:ascii="Arial" w:hAnsi="Arial" w:cs="Arial"/>
          <w:b/>
          <w:color w:val="333333"/>
        </w:rPr>
      </w:pPr>
    </w:p>
    <w:p w14:paraId="76CC6C49" w14:textId="225C38FD" w:rsidR="00496D28" w:rsidRPr="00E95569" w:rsidRDefault="00A66926" w:rsidP="00E95569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LES FORMES</w:t>
      </w:r>
      <w:r w:rsidR="00AD31B0">
        <w:rPr>
          <w:rFonts w:ascii="Arial" w:hAnsi="Arial" w:cs="Arial"/>
          <w:b/>
          <w:color w:val="333333"/>
        </w:rPr>
        <w:t xml:space="preserve"> </w:t>
      </w:r>
      <w:r w:rsidR="00D13A92" w:rsidRPr="00E95569">
        <w:rPr>
          <w:rFonts w:ascii="Arial" w:hAnsi="Arial" w:cs="Arial"/>
          <w:b/>
          <w:color w:val="333333"/>
        </w:rPr>
        <w:t xml:space="preserve">DE L’ÉVALUATION </w:t>
      </w:r>
    </w:p>
    <w:p w14:paraId="39EB7DE9" w14:textId="6DD271DB" w:rsidR="00030D17" w:rsidRPr="00E95569" w:rsidRDefault="00A238C8" w:rsidP="00E95569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>Exceptionnellement pour le 2d semestre</w:t>
      </w:r>
      <w:r w:rsidR="00424A5B" w:rsidRPr="00E95569">
        <w:rPr>
          <w:rFonts w:ascii="Arial" w:hAnsi="Arial" w:cs="Arial"/>
          <w:color w:val="333333"/>
        </w:rPr>
        <w:t xml:space="preserve"> de pratique</w:t>
      </w:r>
      <w:r w:rsidR="00997AB2">
        <w:rPr>
          <w:rFonts w:ascii="Arial" w:hAnsi="Arial" w:cs="Arial"/>
          <w:color w:val="333333"/>
        </w:rPr>
        <w:t xml:space="preserve"> de l’année 2019-20</w:t>
      </w:r>
      <w:r w:rsidR="00424A5B" w:rsidRPr="00E95569">
        <w:rPr>
          <w:rFonts w:ascii="Arial" w:hAnsi="Arial" w:cs="Arial"/>
          <w:color w:val="333333"/>
        </w:rPr>
        <w:t>, l</w:t>
      </w:r>
      <w:r w:rsidR="00D13A92" w:rsidRPr="00E95569">
        <w:rPr>
          <w:rFonts w:ascii="Arial" w:hAnsi="Arial" w:cs="Arial"/>
          <w:color w:val="333333"/>
        </w:rPr>
        <w:t>es étudiants s</w:t>
      </w:r>
      <w:r w:rsidR="00E95569">
        <w:rPr>
          <w:rFonts w:ascii="Arial" w:hAnsi="Arial" w:cs="Arial"/>
          <w:color w:val="333333"/>
        </w:rPr>
        <w:t>er</w:t>
      </w:r>
      <w:r w:rsidR="00D13A92" w:rsidRPr="00E95569">
        <w:rPr>
          <w:rFonts w:ascii="Arial" w:hAnsi="Arial" w:cs="Arial"/>
          <w:color w:val="333333"/>
        </w:rPr>
        <w:t>ont évalués :</w:t>
      </w:r>
      <w:r w:rsidR="00030D17" w:rsidRPr="00E95569">
        <w:rPr>
          <w:rFonts w:ascii="Arial" w:hAnsi="Arial" w:cs="Arial"/>
          <w:color w:val="333333"/>
        </w:rPr>
        <w:t> </w:t>
      </w:r>
    </w:p>
    <w:p w14:paraId="46728A0F" w14:textId="38817EC1" w:rsidR="00496D28" w:rsidRPr="00E95569" w:rsidRDefault="00D13A92" w:rsidP="00EC3FF5">
      <w:pPr>
        <w:pStyle w:val="Paragraphedeliste"/>
        <w:numPr>
          <w:ilvl w:val="0"/>
          <w:numId w:val="11"/>
        </w:numPr>
        <w:ind w:left="709" w:hanging="352"/>
        <w:jc w:val="both"/>
        <w:rPr>
          <w:rFonts w:ascii="Arial" w:hAnsi="Arial" w:cs="Arial"/>
        </w:rPr>
      </w:pPr>
      <w:r w:rsidRPr="00E95569">
        <w:rPr>
          <w:rFonts w:ascii="Arial" w:hAnsi="Arial" w:cs="Arial"/>
        </w:rPr>
        <w:t>en contrôle continu : il s’agit de repérer la progression de l’étudiant, situer</w:t>
      </w:r>
      <w:r w:rsidR="00E95569" w:rsidRPr="00E95569">
        <w:rPr>
          <w:rFonts w:ascii="Arial" w:hAnsi="Arial" w:cs="Arial"/>
        </w:rPr>
        <w:t xml:space="preserve"> les acquis </w:t>
      </w:r>
      <w:r w:rsidRPr="00E95569">
        <w:rPr>
          <w:rFonts w:ascii="Arial" w:hAnsi="Arial" w:cs="Arial"/>
        </w:rPr>
        <w:t xml:space="preserve"> lors de si</w:t>
      </w:r>
      <w:r w:rsidR="00E95569" w:rsidRPr="00E95569">
        <w:rPr>
          <w:rFonts w:ascii="Arial" w:hAnsi="Arial" w:cs="Arial"/>
        </w:rPr>
        <w:t>tuations-tests pendant les 8 séances</w:t>
      </w:r>
      <w:r w:rsidR="00424A5B" w:rsidRPr="00E95569">
        <w:rPr>
          <w:rFonts w:ascii="Arial" w:hAnsi="Arial" w:cs="Arial"/>
        </w:rPr>
        <w:t xml:space="preserve"> </w:t>
      </w:r>
      <w:r w:rsidR="00E95569" w:rsidRPr="00E95569">
        <w:rPr>
          <w:rFonts w:ascii="Arial" w:hAnsi="Arial" w:cs="Arial"/>
        </w:rPr>
        <w:t>réalisées avant la période de confinement</w:t>
      </w:r>
    </w:p>
    <w:p w14:paraId="13226015" w14:textId="510EA1D1" w:rsidR="00496D28" w:rsidRPr="00E95569" w:rsidRDefault="00D13A92" w:rsidP="00E9556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333333"/>
        </w:rPr>
      </w:pPr>
      <w:r w:rsidRPr="00E95569">
        <w:rPr>
          <w:rFonts w:ascii="Arial" w:hAnsi="Arial" w:cs="Arial"/>
          <w:color w:val="333333"/>
        </w:rPr>
        <w:t xml:space="preserve">en contrôle terminal </w:t>
      </w:r>
      <w:r w:rsidR="00F51A5F" w:rsidRPr="00E95569">
        <w:rPr>
          <w:rFonts w:ascii="Arial" w:hAnsi="Arial" w:cs="Arial"/>
          <w:color w:val="333333"/>
        </w:rPr>
        <w:t xml:space="preserve">anticipé </w:t>
      </w:r>
      <w:r w:rsidRPr="00E95569">
        <w:rPr>
          <w:rFonts w:ascii="Arial" w:hAnsi="Arial" w:cs="Arial"/>
          <w:color w:val="333333"/>
        </w:rPr>
        <w:t xml:space="preserve">: ils sont évalués </w:t>
      </w:r>
      <w:r w:rsidR="00E95569" w:rsidRPr="00E95569">
        <w:rPr>
          <w:rFonts w:ascii="Arial" w:hAnsi="Arial" w:cs="Arial"/>
          <w:color w:val="333333"/>
        </w:rPr>
        <w:t xml:space="preserve">en </w:t>
      </w:r>
      <w:r w:rsidRPr="00E95569">
        <w:rPr>
          <w:rFonts w:ascii="Arial" w:hAnsi="Arial" w:cs="Arial"/>
          <w:color w:val="333333"/>
        </w:rPr>
        <w:t xml:space="preserve">fin de cycle sur </w:t>
      </w:r>
      <w:r w:rsidR="00E95569">
        <w:rPr>
          <w:rFonts w:ascii="Arial" w:hAnsi="Arial" w:cs="Arial"/>
          <w:color w:val="333333"/>
        </w:rPr>
        <w:t>un travail théorique complémentaire portant sur leur pratique pendant les 8 séances et l’analyse de celle-ci</w:t>
      </w:r>
      <w:r w:rsidR="008743FD">
        <w:rPr>
          <w:rFonts w:ascii="Arial" w:hAnsi="Arial" w:cs="Arial"/>
          <w:color w:val="333333"/>
        </w:rPr>
        <w:t>. Cette partie de l’épreuve vient en substitution des 4 séances non réalisées du fait du confinement et de l’impossibilité de réaliser une évaluation</w:t>
      </w:r>
      <w:r w:rsidR="008166B7">
        <w:rPr>
          <w:rFonts w:ascii="Arial" w:hAnsi="Arial" w:cs="Arial"/>
          <w:color w:val="333333"/>
        </w:rPr>
        <w:t xml:space="preserve"> terminale pratique </w:t>
      </w:r>
      <w:r w:rsidR="008743FD">
        <w:rPr>
          <w:rFonts w:ascii="Arial" w:hAnsi="Arial" w:cs="Arial"/>
          <w:color w:val="333333"/>
        </w:rPr>
        <w:t xml:space="preserve"> en présentiel.</w:t>
      </w:r>
    </w:p>
    <w:p w14:paraId="3D4544C3" w14:textId="77777777" w:rsidR="00E95569" w:rsidRPr="00E95569" w:rsidRDefault="00E95569" w:rsidP="00E95569">
      <w:pPr>
        <w:jc w:val="both"/>
        <w:rPr>
          <w:rFonts w:ascii="Arial" w:hAnsi="Arial" w:cs="Arial"/>
          <w:b/>
          <w:color w:val="333333"/>
        </w:rPr>
      </w:pPr>
    </w:p>
    <w:p w14:paraId="28CCC9E4" w14:textId="77777777" w:rsidR="00496D28" w:rsidRPr="00E95569" w:rsidRDefault="00D13A92" w:rsidP="00E95569">
      <w:pPr>
        <w:jc w:val="both"/>
        <w:rPr>
          <w:rFonts w:ascii="Arial" w:hAnsi="Arial" w:cs="Arial"/>
          <w:b/>
          <w:color w:val="333333"/>
        </w:rPr>
      </w:pPr>
      <w:r w:rsidRPr="00E95569">
        <w:rPr>
          <w:rFonts w:ascii="Arial" w:hAnsi="Arial" w:cs="Arial"/>
          <w:b/>
          <w:color w:val="333333"/>
        </w:rPr>
        <w:t>LES CRITÈRES DE L’ÉVALUATION</w:t>
      </w:r>
    </w:p>
    <w:p w14:paraId="536A0103" w14:textId="2E6C00C8" w:rsidR="00496D28" w:rsidRPr="00E95569" w:rsidRDefault="00E95569" w:rsidP="00E95569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La note finale prendra </w:t>
      </w:r>
      <w:r w:rsidR="00D13A92" w:rsidRPr="00E95569">
        <w:rPr>
          <w:rFonts w:ascii="Arial" w:hAnsi="Arial" w:cs="Arial"/>
          <w:color w:val="333333"/>
        </w:rPr>
        <w:t>en compte :</w:t>
      </w:r>
    </w:p>
    <w:p w14:paraId="3030F198" w14:textId="3947A108" w:rsidR="00997AB2" w:rsidRPr="00997AB2" w:rsidRDefault="00D13A92" w:rsidP="00E95569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E95569">
        <w:rPr>
          <w:rFonts w:ascii="Arial" w:hAnsi="Arial" w:cs="Arial"/>
          <w:color w:val="333333"/>
        </w:rPr>
        <w:t>Le niveau d’habileté</w:t>
      </w:r>
      <w:r w:rsidR="001E52CA" w:rsidRPr="00E95569">
        <w:rPr>
          <w:rFonts w:ascii="Arial" w:hAnsi="Arial" w:cs="Arial"/>
          <w:color w:val="333333"/>
        </w:rPr>
        <w:t xml:space="preserve"> </w:t>
      </w:r>
      <w:r w:rsidR="00997AB2">
        <w:rPr>
          <w:rFonts w:ascii="Arial" w:hAnsi="Arial" w:cs="Arial"/>
          <w:color w:val="333333"/>
        </w:rPr>
        <w:t xml:space="preserve">: niveau intermédiaire </w:t>
      </w:r>
      <w:r w:rsidRPr="00E95569">
        <w:rPr>
          <w:rFonts w:ascii="Arial" w:hAnsi="Arial" w:cs="Arial"/>
          <w:color w:val="333333"/>
        </w:rPr>
        <w:t xml:space="preserve">atteint en </w:t>
      </w:r>
      <w:r w:rsidR="00E95569">
        <w:rPr>
          <w:rFonts w:ascii="Arial" w:hAnsi="Arial" w:cs="Arial"/>
          <w:color w:val="333333"/>
        </w:rPr>
        <w:t>cours de cycle et i</w:t>
      </w:r>
      <w:r w:rsidR="00E95569" w:rsidRPr="00E95569">
        <w:rPr>
          <w:rFonts w:ascii="Arial" w:hAnsi="Arial" w:cs="Arial"/>
          <w:color w:val="333333"/>
        </w:rPr>
        <w:t>nvestissement dans les cours, comportement global de l’étudiant face aux apprentissages</w:t>
      </w:r>
      <w:r w:rsidR="00E95569">
        <w:rPr>
          <w:rFonts w:ascii="Arial" w:hAnsi="Arial" w:cs="Arial"/>
          <w:color w:val="333333"/>
        </w:rPr>
        <w:t xml:space="preserve"> (grille d’évaluation</w:t>
      </w:r>
      <w:r w:rsidRPr="00E95569">
        <w:rPr>
          <w:rFonts w:ascii="Arial" w:hAnsi="Arial" w:cs="Arial"/>
          <w:color w:val="333333"/>
        </w:rPr>
        <w:t>, situations-tests</w:t>
      </w:r>
      <w:r w:rsidR="003F2B8F" w:rsidRPr="00E95569">
        <w:rPr>
          <w:rFonts w:ascii="Arial" w:hAnsi="Arial" w:cs="Arial"/>
          <w:color w:val="333333"/>
        </w:rPr>
        <w:t>,</w:t>
      </w:r>
      <w:r w:rsidR="004078AA" w:rsidRPr="00E95569">
        <w:rPr>
          <w:rFonts w:ascii="Arial" w:hAnsi="Arial" w:cs="Arial"/>
          <w:color w:val="333333"/>
        </w:rPr>
        <w:t xml:space="preserve"> </w:t>
      </w:r>
      <w:r w:rsidR="00997AB2">
        <w:rPr>
          <w:rFonts w:ascii="Arial" w:hAnsi="Arial" w:cs="Arial"/>
          <w:color w:val="333333"/>
        </w:rPr>
        <w:t>Contrôle C</w:t>
      </w:r>
      <w:r w:rsidR="00E95569">
        <w:rPr>
          <w:rFonts w:ascii="Arial" w:hAnsi="Arial" w:cs="Arial"/>
          <w:color w:val="333333"/>
        </w:rPr>
        <w:t>ontinu pratique, 75</w:t>
      </w:r>
      <w:r w:rsidR="004078AA" w:rsidRPr="00E95569">
        <w:rPr>
          <w:rFonts w:ascii="Arial" w:hAnsi="Arial" w:cs="Arial"/>
          <w:color w:val="333333"/>
        </w:rPr>
        <w:t>%</w:t>
      </w:r>
      <w:r w:rsidRPr="00E95569">
        <w:rPr>
          <w:rFonts w:ascii="Arial" w:hAnsi="Arial" w:cs="Arial"/>
          <w:color w:val="333333"/>
        </w:rPr>
        <w:t xml:space="preserve">). </w:t>
      </w:r>
      <w:bookmarkStart w:id="1" w:name="_Hlk18571882"/>
    </w:p>
    <w:p w14:paraId="6A099CCD" w14:textId="73F9858A" w:rsidR="00496D28" w:rsidRDefault="00D13A92" w:rsidP="00496EC3">
      <w:pPr>
        <w:ind w:left="709"/>
        <w:jc w:val="both"/>
        <w:rPr>
          <w:rFonts w:ascii="Arial" w:hAnsi="Arial" w:cs="Arial"/>
          <w:color w:val="333333"/>
        </w:rPr>
      </w:pPr>
      <w:r w:rsidRPr="00E95569">
        <w:rPr>
          <w:rFonts w:ascii="Arial" w:hAnsi="Arial" w:cs="Arial"/>
          <w:color w:val="333333"/>
        </w:rPr>
        <w:t>Le détail de l’évaluation est consultable sur le site web du Service des sports</w:t>
      </w:r>
      <w:r w:rsidR="00997AB2">
        <w:rPr>
          <w:rFonts w:ascii="Arial" w:hAnsi="Arial" w:cs="Arial"/>
          <w:color w:val="333333"/>
        </w:rPr>
        <w:t>, dans la partie « C</w:t>
      </w:r>
      <w:r w:rsidR="00030D17" w:rsidRPr="00E95569">
        <w:rPr>
          <w:rFonts w:ascii="Arial" w:hAnsi="Arial" w:cs="Arial"/>
          <w:color w:val="333333"/>
        </w:rPr>
        <w:t>ritères spécifiques »</w:t>
      </w:r>
      <w:r w:rsidR="00997AB2">
        <w:rPr>
          <w:rFonts w:ascii="Arial" w:hAnsi="Arial" w:cs="Arial"/>
          <w:color w:val="333333"/>
        </w:rPr>
        <w:t xml:space="preserve"> et dans la partie </w:t>
      </w:r>
      <w:r w:rsidR="00997AB2" w:rsidRPr="00E95569">
        <w:rPr>
          <w:rFonts w:ascii="Arial" w:hAnsi="Arial" w:cs="Arial"/>
          <w:color w:val="333333"/>
        </w:rPr>
        <w:t>« Respect des règles, attitude pendant le cours et prise d’initiative ».</w:t>
      </w:r>
    </w:p>
    <w:p w14:paraId="296E5805" w14:textId="77777777" w:rsidR="00A238C8" w:rsidRPr="00E95569" w:rsidRDefault="00A238C8" w:rsidP="00496EC3">
      <w:pPr>
        <w:ind w:left="709"/>
        <w:jc w:val="both"/>
        <w:rPr>
          <w:rFonts w:ascii="Arial" w:hAnsi="Arial" w:cs="Arial"/>
        </w:rPr>
      </w:pPr>
    </w:p>
    <w:bookmarkEnd w:id="1"/>
    <w:p w14:paraId="2B10DF6C" w14:textId="6A54478B" w:rsidR="0054694E" w:rsidRPr="00F2198B" w:rsidRDefault="00997AB2" w:rsidP="00DE5B8F">
      <w:pPr>
        <w:pStyle w:val="Paragraphedeliste"/>
        <w:numPr>
          <w:ilvl w:val="0"/>
          <w:numId w:val="11"/>
        </w:numPr>
        <w:ind w:left="851"/>
        <w:jc w:val="both"/>
        <w:rPr>
          <w:rFonts w:ascii="Arial" w:hAnsi="Arial" w:cs="Arial"/>
        </w:rPr>
      </w:pPr>
      <w:r w:rsidRPr="00A238C8">
        <w:rPr>
          <w:rFonts w:ascii="Arial" w:hAnsi="Arial" w:cs="Arial"/>
          <w:color w:val="333333"/>
        </w:rPr>
        <w:t>Contrôle des connaissances avec travail théorique personnel portant sur l’analyse de sa p</w:t>
      </w:r>
      <w:r w:rsidR="0054694E" w:rsidRPr="00A238C8">
        <w:rPr>
          <w:rFonts w:ascii="Arial" w:hAnsi="Arial" w:cs="Arial"/>
          <w:color w:val="333333"/>
        </w:rPr>
        <w:t xml:space="preserve">ratique pendant les cours </w:t>
      </w:r>
      <w:r w:rsidR="0054694E" w:rsidRPr="00F2198B">
        <w:rPr>
          <w:rFonts w:ascii="Arial" w:hAnsi="Arial" w:cs="Arial"/>
        </w:rPr>
        <w:t>vécus :</w:t>
      </w:r>
      <w:r w:rsidRPr="00F2198B">
        <w:rPr>
          <w:rFonts w:ascii="Arial" w:hAnsi="Arial" w:cs="Arial"/>
        </w:rPr>
        <w:t xml:space="preserve"> </w:t>
      </w:r>
      <w:r w:rsidR="00496EC3" w:rsidRPr="00F2198B">
        <w:rPr>
          <w:rFonts w:ascii="Arial" w:hAnsi="Arial" w:cs="Arial"/>
        </w:rPr>
        <w:t xml:space="preserve">mener </w:t>
      </w:r>
      <w:r w:rsidR="0054694E" w:rsidRPr="00F2198B">
        <w:rPr>
          <w:rFonts w:ascii="Arial" w:hAnsi="Arial" w:cs="Arial"/>
        </w:rPr>
        <w:t xml:space="preserve">une réflexion sur  sa </w:t>
      </w:r>
      <w:r w:rsidR="0054694E" w:rsidRPr="00F2198B">
        <w:rPr>
          <w:rFonts w:ascii="Arial" w:hAnsi="Arial" w:cs="Arial"/>
        </w:rPr>
        <w:lastRenderedPageBreak/>
        <w:t>pratiq</w:t>
      </w:r>
      <w:r w:rsidR="00DE5B8F" w:rsidRPr="00F2198B">
        <w:rPr>
          <w:rFonts w:ascii="Arial" w:hAnsi="Arial" w:cs="Arial"/>
        </w:rPr>
        <w:t xml:space="preserve">ue, situer son niveau et faire évoluer son projet de pratique </w:t>
      </w:r>
      <w:r w:rsidR="0054694E" w:rsidRPr="00F2198B">
        <w:rPr>
          <w:rFonts w:ascii="Arial" w:hAnsi="Arial" w:cs="Arial"/>
        </w:rPr>
        <w:t xml:space="preserve">pour la suite et  fin du cycle (Contrôle Terminal Anticipé, </w:t>
      </w:r>
      <w:proofErr w:type="gramStart"/>
      <w:r w:rsidR="0054694E" w:rsidRPr="00F2198B">
        <w:rPr>
          <w:rFonts w:ascii="Arial" w:hAnsi="Arial" w:cs="Arial"/>
        </w:rPr>
        <w:t>théorique ,</w:t>
      </w:r>
      <w:proofErr w:type="gramEnd"/>
      <w:r w:rsidR="0054694E" w:rsidRPr="00F2198B">
        <w:rPr>
          <w:rFonts w:ascii="Arial" w:hAnsi="Arial" w:cs="Arial"/>
        </w:rPr>
        <w:t xml:space="preserve"> 25%).</w:t>
      </w:r>
    </w:p>
    <w:p w14:paraId="605599A9" w14:textId="77777777" w:rsidR="00997AB2" w:rsidRPr="00F2198B" w:rsidRDefault="00997AB2" w:rsidP="00DE5B8F">
      <w:pPr>
        <w:ind w:left="851"/>
        <w:jc w:val="both"/>
        <w:rPr>
          <w:rFonts w:ascii="Arial" w:hAnsi="Arial" w:cs="Arial"/>
          <w:b/>
        </w:rPr>
      </w:pPr>
    </w:p>
    <w:p w14:paraId="4EF4DB7C" w14:textId="77777777" w:rsidR="00997AB2" w:rsidRPr="00F2198B" w:rsidRDefault="00997AB2" w:rsidP="00496EC3">
      <w:pPr>
        <w:jc w:val="both"/>
        <w:rPr>
          <w:rFonts w:ascii="Arial" w:hAnsi="Arial" w:cs="Arial"/>
          <w:b/>
        </w:rPr>
      </w:pPr>
    </w:p>
    <w:p w14:paraId="2294FDE3" w14:textId="77777777" w:rsidR="00997AB2" w:rsidRPr="00F2198B" w:rsidRDefault="00997AB2" w:rsidP="00496EC3">
      <w:pPr>
        <w:jc w:val="both"/>
        <w:rPr>
          <w:rFonts w:ascii="Arial" w:hAnsi="Arial" w:cs="Arial"/>
          <w:b/>
        </w:rPr>
      </w:pPr>
    </w:p>
    <w:p w14:paraId="24898F5B" w14:textId="5DB25AA9" w:rsidR="00496D28" w:rsidRPr="00F2198B" w:rsidRDefault="00DD5490" w:rsidP="00496EC3">
      <w:pPr>
        <w:jc w:val="both"/>
        <w:rPr>
          <w:rFonts w:ascii="Arial" w:hAnsi="Arial" w:cs="Arial"/>
          <w:b/>
        </w:rPr>
      </w:pPr>
      <w:r w:rsidRPr="00F2198B">
        <w:rPr>
          <w:rFonts w:ascii="Arial" w:hAnsi="Arial" w:cs="Arial"/>
          <w:b/>
        </w:rPr>
        <w:t>MODALITES DE LA 2</w:t>
      </w:r>
      <w:r w:rsidRPr="00F2198B">
        <w:rPr>
          <w:rFonts w:ascii="Arial" w:hAnsi="Arial" w:cs="Arial"/>
          <w:b/>
          <w:vertAlign w:val="superscript"/>
        </w:rPr>
        <w:t>NDE</w:t>
      </w:r>
      <w:r w:rsidRPr="00F2198B">
        <w:rPr>
          <w:rFonts w:ascii="Arial" w:hAnsi="Arial" w:cs="Arial"/>
          <w:b/>
        </w:rPr>
        <w:t xml:space="preserve"> CHANCE EN LICENCE ET D</w:t>
      </w:r>
      <w:r w:rsidR="00586968" w:rsidRPr="00F2198B">
        <w:rPr>
          <w:rFonts w:ascii="Arial" w:hAnsi="Arial" w:cs="Arial"/>
          <w:b/>
        </w:rPr>
        <w:t>U</w:t>
      </w:r>
      <w:r w:rsidRPr="00F2198B">
        <w:rPr>
          <w:rFonts w:ascii="Arial" w:hAnsi="Arial" w:cs="Arial"/>
          <w:b/>
        </w:rPr>
        <w:t xml:space="preserve"> RATTRAPAGE DANS LES AUTRES FORMATIONS</w:t>
      </w:r>
    </w:p>
    <w:p w14:paraId="4C4D682E" w14:textId="77777777" w:rsidR="00DD5490" w:rsidRPr="00F2198B" w:rsidRDefault="00DD5490" w:rsidP="00496EC3">
      <w:pPr>
        <w:jc w:val="both"/>
        <w:rPr>
          <w:rFonts w:ascii="Arial" w:hAnsi="Arial" w:cs="Arial"/>
        </w:rPr>
      </w:pPr>
    </w:p>
    <w:p w14:paraId="50A2898C" w14:textId="77777777" w:rsidR="00DD5490" w:rsidRPr="00F2198B" w:rsidRDefault="00DD5490" w:rsidP="00496EC3">
      <w:pPr>
        <w:pStyle w:val="Paragraphedeliste"/>
        <w:numPr>
          <w:ilvl w:val="0"/>
          <w:numId w:val="8"/>
        </w:numPr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 xml:space="preserve">Pour qui ? </w:t>
      </w:r>
    </w:p>
    <w:p w14:paraId="06839BBA" w14:textId="0A21E42C" w:rsidR="00DD5490" w:rsidRPr="00F2198B" w:rsidRDefault="00DD5490" w:rsidP="00496EC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 xml:space="preserve">Les étudiants ayant </w:t>
      </w:r>
      <w:r w:rsidR="00281680" w:rsidRPr="00F2198B">
        <w:rPr>
          <w:rFonts w:ascii="Arial" w:hAnsi="Arial" w:cs="Arial"/>
        </w:rPr>
        <w:t xml:space="preserve">obtenu </w:t>
      </w:r>
      <w:r w:rsidRPr="00F2198B">
        <w:rPr>
          <w:rFonts w:ascii="Arial" w:hAnsi="Arial" w:cs="Arial"/>
        </w:rPr>
        <w:t xml:space="preserve">une note </w:t>
      </w:r>
      <w:r w:rsidR="00281680" w:rsidRPr="00F2198B">
        <w:rPr>
          <w:rFonts w:ascii="Arial" w:hAnsi="Arial" w:cs="Arial"/>
        </w:rPr>
        <w:t>inférieure à 10, et n’ayant pas validé l’enseignement par compensation, et les étudiants notés « défaillant ».</w:t>
      </w:r>
    </w:p>
    <w:p w14:paraId="01F9D636" w14:textId="3554E0C9" w:rsidR="00DD5490" w:rsidRPr="00F2198B" w:rsidRDefault="00DD5490" w:rsidP="00496EC3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 xml:space="preserve">Attention : la note de rattrapage prévaut sur la note précédemment obtenue, même si celle-ci </w:t>
      </w:r>
      <w:r w:rsidR="00281680" w:rsidRPr="00F2198B">
        <w:rPr>
          <w:rFonts w:ascii="Arial" w:hAnsi="Arial" w:cs="Arial"/>
        </w:rPr>
        <w:t>était supérieure</w:t>
      </w:r>
      <w:r w:rsidRPr="00F2198B">
        <w:rPr>
          <w:rFonts w:ascii="Arial" w:hAnsi="Arial" w:cs="Arial"/>
        </w:rPr>
        <w:t>.</w:t>
      </w:r>
    </w:p>
    <w:p w14:paraId="6F729CCC" w14:textId="77777777" w:rsidR="00DD5490" w:rsidRPr="00F2198B" w:rsidRDefault="00DD5490" w:rsidP="00496EC3">
      <w:pPr>
        <w:jc w:val="both"/>
        <w:rPr>
          <w:rFonts w:ascii="Arial" w:hAnsi="Arial" w:cs="Arial"/>
        </w:rPr>
      </w:pPr>
    </w:p>
    <w:p w14:paraId="1AF63A7E" w14:textId="77777777" w:rsidR="00DD5490" w:rsidRPr="00F2198B" w:rsidRDefault="00DD5490" w:rsidP="00496EC3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>Quand ?</w:t>
      </w:r>
    </w:p>
    <w:p w14:paraId="62D57143" w14:textId="51E6FB5B" w:rsidR="00DD5490" w:rsidRPr="00F2198B" w:rsidRDefault="00B24C58" w:rsidP="00496EC3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>Le rattrapage de</w:t>
      </w:r>
      <w:r w:rsidR="00DD5490" w:rsidRPr="00F2198B">
        <w:rPr>
          <w:rFonts w:ascii="Arial" w:hAnsi="Arial" w:cs="Arial"/>
        </w:rPr>
        <w:t xml:space="preserve"> S2 aura lieu </w:t>
      </w:r>
      <w:r w:rsidR="00030D17" w:rsidRPr="00F2198B">
        <w:rPr>
          <w:rFonts w:ascii="Arial" w:hAnsi="Arial" w:cs="Arial"/>
        </w:rPr>
        <w:t xml:space="preserve">au mois de </w:t>
      </w:r>
      <w:r w:rsidR="00DD5490" w:rsidRPr="00F2198B">
        <w:rPr>
          <w:rFonts w:ascii="Arial" w:hAnsi="Arial" w:cs="Arial"/>
        </w:rPr>
        <w:t>juin</w:t>
      </w:r>
      <w:r w:rsidR="00281680" w:rsidRPr="00F2198B">
        <w:rPr>
          <w:rFonts w:ascii="Arial" w:hAnsi="Arial" w:cs="Arial"/>
        </w:rPr>
        <w:t xml:space="preserve">. </w:t>
      </w:r>
    </w:p>
    <w:p w14:paraId="1E8035A1" w14:textId="77777777" w:rsidR="00DD5490" w:rsidRPr="00F2198B" w:rsidRDefault="00DD5490" w:rsidP="00496EC3">
      <w:pPr>
        <w:jc w:val="both"/>
        <w:rPr>
          <w:rFonts w:ascii="Arial" w:hAnsi="Arial" w:cs="Arial"/>
        </w:rPr>
      </w:pPr>
    </w:p>
    <w:p w14:paraId="6DD15630" w14:textId="77777777" w:rsidR="00496EC3" w:rsidRPr="00F2198B" w:rsidRDefault="00DD5490" w:rsidP="00496EC3">
      <w:pPr>
        <w:pStyle w:val="Paragraphedeliste"/>
        <w:numPr>
          <w:ilvl w:val="0"/>
          <w:numId w:val="6"/>
        </w:numPr>
        <w:ind w:left="1134"/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>Sous quelle forme ?</w:t>
      </w:r>
    </w:p>
    <w:p w14:paraId="14933E2F" w14:textId="65AF667E" w:rsidR="00AD31B0" w:rsidRPr="00F2198B" w:rsidRDefault="00AD31B0" w:rsidP="00496EC3">
      <w:pPr>
        <w:pStyle w:val="Paragraphedeliste"/>
        <w:numPr>
          <w:ilvl w:val="0"/>
          <w:numId w:val="13"/>
        </w:numPr>
        <w:ind w:left="1418"/>
        <w:jc w:val="both"/>
        <w:rPr>
          <w:rFonts w:ascii="Arial" w:hAnsi="Arial" w:cs="Arial"/>
        </w:rPr>
      </w:pPr>
      <w:r w:rsidRPr="00F2198B">
        <w:rPr>
          <w:rFonts w:ascii="Arial" w:hAnsi="Arial" w:cs="Arial"/>
        </w:rPr>
        <w:t>Le rattrapage se présente sous la forme d’un devoir écrit surveillé (durée : 1H30) portant sur des aspects techniques, tactiques, réglementaires, stratégiques ainsi que des habiletés mentales propres à l’activité initialement choisie, ceci en rapport avec les enseignements effectués pendant les séances.</w:t>
      </w:r>
    </w:p>
    <w:sectPr w:rsidR="00AD31B0" w:rsidRPr="00F2198B" w:rsidSect="00A26C5E">
      <w:pgSz w:w="11906" w:h="16838"/>
      <w:pgMar w:top="1247" w:right="1304" w:bottom="1247" w:left="1304" w:header="0" w:footer="0" w:gutter="0"/>
      <w:cols w:space="720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3E0E6AE" w15:done="0"/>
  <w15:commentEx w15:paraId="33EADE57" w15:done="0"/>
  <w15:commentEx w15:paraId="54608865" w15:done="0"/>
  <w15:commentEx w15:paraId="6A2EF5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2F605B" w16cex:dateUtc="2020-04-01T1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3E0E6AE" w16cid:durableId="211B590B"/>
  <w16cid:commentId w16cid:paraId="33EADE57" w16cid:durableId="222F6045"/>
  <w16cid:commentId w16cid:paraId="54608865" w16cid:durableId="222F605B"/>
  <w16cid:commentId w16cid:paraId="6A2EF571" w16cid:durableId="211B5F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8F8"/>
    <w:multiLevelType w:val="multilevel"/>
    <w:tmpl w:val="2B9C71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B600BD4"/>
    <w:multiLevelType w:val="hybridMultilevel"/>
    <w:tmpl w:val="09C2BD0A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415730"/>
    <w:multiLevelType w:val="multilevel"/>
    <w:tmpl w:val="2CCA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22268B1"/>
    <w:multiLevelType w:val="hybridMultilevel"/>
    <w:tmpl w:val="7ACC532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0F7166"/>
    <w:multiLevelType w:val="hybridMultilevel"/>
    <w:tmpl w:val="569E5A74"/>
    <w:lvl w:ilvl="0" w:tplc="1F320AB8">
      <w:start w:val="1"/>
      <w:numFmt w:val="bullet"/>
      <w:lvlText w:val="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C01252"/>
    <w:multiLevelType w:val="hybridMultilevel"/>
    <w:tmpl w:val="262232A2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39F1BA7"/>
    <w:multiLevelType w:val="hybridMultilevel"/>
    <w:tmpl w:val="338A8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F0B82"/>
    <w:multiLevelType w:val="hybridMultilevel"/>
    <w:tmpl w:val="009CE2AC"/>
    <w:lvl w:ilvl="0" w:tplc="1F320AB8">
      <w:start w:val="1"/>
      <w:numFmt w:val="bullet"/>
      <w:lvlText w:val="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>
    <w:nsid w:val="45727972"/>
    <w:multiLevelType w:val="hybridMultilevel"/>
    <w:tmpl w:val="B6F6A03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4871924"/>
    <w:multiLevelType w:val="multilevel"/>
    <w:tmpl w:val="51602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DDA479A"/>
    <w:multiLevelType w:val="hybridMultilevel"/>
    <w:tmpl w:val="291695D0"/>
    <w:lvl w:ilvl="0" w:tplc="040C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75BD33F7"/>
    <w:multiLevelType w:val="hybridMultilevel"/>
    <w:tmpl w:val="821AC5F2"/>
    <w:lvl w:ilvl="0" w:tplc="1F320AB8">
      <w:start w:val="1"/>
      <w:numFmt w:val="bullet"/>
      <w:lvlText w:val=""/>
      <w:lvlJc w:val="left"/>
      <w:pPr>
        <w:ind w:left="11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782A452B"/>
    <w:multiLevelType w:val="hybridMultilevel"/>
    <w:tmpl w:val="132E201A"/>
    <w:lvl w:ilvl="0" w:tplc="E1CCD132">
      <w:start w:val="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6"/>
  </w:num>
  <w:num w:numId="11">
    <w:abstractNumId w:val="3"/>
  </w:num>
  <w:num w:numId="12">
    <w:abstractNumId w:val="5"/>
  </w:num>
  <w:num w:numId="1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nt Guichard">
    <w15:presenceInfo w15:providerId="None" w15:userId="Laurent Guichard"/>
  </w15:person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28"/>
    <w:rsid w:val="00017564"/>
    <w:rsid w:val="00030D17"/>
    <w:rsid w:val="00083709"/>
    <w:rsid w:val="000A2EFF"/>
    <w:rsid w:val="001C79BA"/>
    <w:rsid w:val="001E52CA"/>
    <w:rsid w:val="00281680"/>
    <w:rsid w:val="003F2B8F"/>
    <w:rsid w:val="004078AA"/>
    <w:rsid w:val="00424A5B"/>
    <w:rsid w:val="004478A1"/>
    <w:rsid w:val="00477AEB"/>
    <w:rsid w:val="004852C7"/>
    <w:rsid w:val="00496D28"/>
    <w:rsid w:val="00496EC3"/>
    <w:rsid w:val="004B1E39"/>
    <w:rsid w:val="0054694E"/>
    <w:rsid w:val="00586968"/>
    <w:rsid w:val="0066247E"/>
    <w:rsid w:val="006D3887"/>
    <w:rsid w:val="007A5140"/>
    <w:rsid w:val="007E7005"/>
    <w:rsid w:val="00810F0B"/>
    <w:rsid w:val="008166B7"/>
    <w:rsid w:val="008743FD"/>
    <w:rsid w:val="00923CF5"/>
    <w:rsid w:val="00941732"/>
    <w:rsid w:val="009853E4"/>
    <w:rsid w:val="00997AB2"/>
    <w:rsid w:val="00A21BF9"/>
    <w:rsid w:val="00A238C8"/>
    <w:rsid w:val="00A26C5E"/>
    <w:rsid w:val="00A66926"/>
    <w:rsid w:val="00AD31B0"/>
    <w:rsid w:val="00B24C58"/>
    <w:rsid w:val="00C16217"/>
    <w:rsid w:val="00D13A92"/>
    <w:rsid w:val="00DD5490"/>
    <w:rsid w:val="00DE5B8F"/>
    <w:rsid w:val="00E15832"/>
    <w:rsid w:val="00E4327B"/>
    <w:rsid w:val="00E95569"/>
    <w:rsid w:val="00EC3FF5"/>
    <w:rsid w:val="00F2198B"/>
    <w:rsid w:val="00F51A5F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9B7E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256C"/>
    <w:pPr>
      <w:spacing w:beforeAutospacing="1" w:afterAutospacing="1"/>
      <w:outlineLvl w:val="0"/>
    </w:pPr>
    <w:rPr>
      <w:rFonts w:ascii="Times" w:hAnsi="Times"/>
      <w:b/>
      <w:bCs/>
      <w:kern w:val="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F256C"/>
    <w:rPr>
      <w:rFonts w:ascii="Times" w:hAnsi="Times"/>
      <w:b/>
      <w:bCs/>
      <w:kern w:val="2"/>
      <w:sz w:val="48"/>
      <w:szCs w:val="4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F256C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B71E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4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490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54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549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F256C"/>
    <w:pPr>
      <w:spacing w:beforeAutospacing="1" w:afterAutospacing="1"/>
      <w:outlineLvl w:val="0"/>
    </w:pPr>
    <w:rPr>
      <w:rFonts w:ascii="Times" w:hAnsi="Times"/>
      <w:b/>
      <w:bCs/>
      <w:kern w:val="2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8F256C"/>
    <w:rPr>
      <w:rFonts w:ascii="Times" w:hAnsi="Times"/>
      <w:b/>
      <w:bCs/>
      <w:kern w:val="2"/>
      <w:sz w:val="48"/>
      <w:szCs w:val="4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8F256C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9B71E7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annotation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49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490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54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5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2" Type="http://schemas.microsoft.com/office/2011/relationships/people" Target="people.xml"/><Relationship Id="rId13" Type="http://schemas.microsoft.com/office/2011/relationships/commentsExtended" Target="commentsExtended.xml"/><Relationship Id="rId14" Type="http://schemas.microsoft.com/office/2016/09/relationships/commentsIds" Target="commentsIds.xml"/><Relationship Id="rId15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CF6E3-FEA4-3249-8D2B-A9FCA6FCC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508</Words>
  <Characters>2797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Ducoeur</dc:creator>
  <dc:description/>
  <cp:lastModifiedBy>Françoise Ducoeur</cp:lastModifiedBy>
  <cp:revision>26</cp:revision>
  <dcterms:created xsi:type="dcterms:W3CDTF">2020-04-01T14:59:00Z</dcterms:created>
  <dcterms:modified xsi:type="dcterms:W3CDTF">2020-04-02T13:47:00Z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