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51E77" w14:textId="77777777" w:rsidR="00DE4087" w:rsidRDefault="00DE4087" w:rsidP="001F62AC">
      <w:pPr>
        <w:tabs>
          <w:tab w:val="left" w:pos="6742"/>
        </w:tabs>
        <w:spacing w:before="240" w:after="120"/>
        <w:ind w:left="-426" w:right="-158"/>
        <w:jc w:val="center"/>
        <w:rPr>
          <w:rFonts w:asciiTheme="minorHAnsi" w:hAnsiTheme="minorHAnsi" w:cstheme="minorHAnsi"/>
          <w:b/>
          <w:color w:val="548DD4"/>
          <w:sz w:val="30"/>
          <w:szCs w:val="30"/>
        </w:rPr>
      </w:pPr>
      <w:bookmarkStart w:id="0" w:name="_GoBack"/>
      <w:bookmarkEnd w:id="0"/>
    </w:p>
    <w:p w14:paraId="495E7FB7" w14:textId="5BF8760D" w:rsidR="006D696F" w:rsidRPr="00AE4CCC" w:rsidRDefault="001E4435" w:rsidP="001F62AC">
      <w:pPr>
        <w:tabs>
          <w:tab w:val="left" w:pos="6742"/>
        </w:tabs>
        <w:spacing w:before="240" w:after="120"/>
        <w:ind w:left="-426" w:right="-158"/>
        <w:jc w:val="center"/>
        <w:rPr>
          <w:rFonts w:asciiTheme="minorHAnsi" w:hAnsiTheme="minorHAnsi" w:cstheme="minorHAnsi"/>
          <w:b/>
          <w:color w:val="000000" w:themeColor="text1"/>
          <w:sz w:val="30"/>
          <w:szCs w:val="30"/>
          <w:lang w:val="en-US"/>
        </w:rPr>
      </w:pPr>
      <w:r w:rsidRPr="00AE4CCC">
        <w:rPr>
          <w:rFonts w:asciiTheme="minorHAnsi" w:hAnsiTheme="minorHAnsi" w:cstheme="minorHAnsi"/>
          <w:b/>
          <w:color w:val="548DD4"/>
          <w:sz w:val="30"/>
          <w:szCs w:val="30"/>
          <w:lang w:val="en-US"/>
        </w:rPr>
        <w:t xml:space="preserve">Title of </w:t>
      </w:r>
      <w:r w:rsidR="006D696F" w:rsidRPr="00AE4CCC">
        <w:rPr>
          <w:rFonts w:asciiTheme="minorHAnsi" w:hAnsiTheme="minorHAnsi" w:cstheme="minorHAnsi"/>
          <w:b/>
          <w:color w:val="548DD4"/>
          <w:sz w:val="30"/>
          <w:szCs w:val="30"/>
          <w:lang w:val="en-US"/>
        </w:rPr>
        <w:t>BIP</w:t>
      </w:r>
      <w:r w:rsidRPr="00AE4CCC">
        <w:rPr>
          <w:rFonts w:asciiTheme="minorHAnsi" w:hAnsiTheme="minorHAnsi" w:cstheme="minorHAnsi"/>
          <w:b/>
          <w:color w:val="548DD4"/>
          <w:sz w:val="30"/>
          <w:szCs w:val="30"/>
          <w:lang w:val="en-US"/>
        </w:rPr>
        <w:t xml:space="preserve">: </w:t>
      </w:r>
      <w:r w:rsidR="00AE4CCC" w:rsidRPr="00AE4CCC">
        <w:rPr>
          <w:rFonts w:asciiTheme="minorHAnsi" w:hAnsiTheme="minorHAnsi" w:cstheme="minorHAnsi"/>
          <w:bCs/>
          <w:color w:val="000000" w:themeColor="text1"/>
          <w:sz w:val="30"/>
          <w:szCs w:val="30"/>
          <w:lang w:val="en-US"/>
        </w:rPr>
        <w:t>Interdisciplinary perspectives on youth identities and political- social participation (</w:t>
      </w:r>
      <w:r w:rsidR="00DE0F1C">
        <w:rPr>
          <w:rFonts w:asciiTheme="minorHAnsi" w:hAnsiTheme="minorHAnsi" w:cstheme="minorHAnsi"/>
          <w:bCs/>
          <w:color w:val="000000" w:themeColor="text1"/>
          <w:sz w:val="30"/>
          <w:szCs w:val="30"/>
          <w:lang w:val="en-US"/>
        </w:rPr>
        <w:t>B</w:t>
      </w:r>
      <w:r w:rsidR="00AE4CCC" w:rsidRPr="00AE4CCC">
        <w:rPr>
          <w:rFonts w:asciiTheme="minorHAnsi" w:hAnsiTheme="minorHAnsi" w:cstheme="minorHAnsi"/>
          <w:bCs/>
          <w:color w:val="000000" w:themeColor="text1"/>
          <w:sz w:val="30"/>
          <w:szCs w:val="30"/>
          <w:lang w:val="en-US"/>
        </w:rPr>
        <w:t>IP</w:t>
      </w:r>
      <w:r w:rsidR="00DE0F1C">
        <w:rPr>
          <w:rFonts w:asciiTheme="minorHAnsi" w:hAnsiTheme="minorHAnsi" w:cstheme="minorHAnsi"/>
          <w:bCs/>
          <w:color w:val="000000" w:themeColor="text1"/>
          <w:sz w:val="30"/>
          <w:szCs w:val="30"/>
          <w:lang w:val="en-US"/>
        </w:rPr>
        <w:t>I</w:t>
      </w:r>
      <w:r w:rsidR="00AE4CCC" w:rsidRPr="00AE4CCC">
        <w:rPr>
          <w:rFonts w:asciiTheme="minorHAnsi" w:hAnsiTheme="minorHAnsi" w:cstheme="minorHAnsi"/>
          <w:bCs/>
          <w:color w:val="000000" w:themeColor="text1"/>
          <w:sz w:val="30"/>
          <w:szCs w:val="30"/>
          <w:lang w:val="en-US"/>
        </w:rPr>
        <w:t>P)</w:t>
      </w:r>
    </w:p>
    <w:tbl>
      <w:tblPr>
        <w:tblStyle w:val="TableGrid"/>
        <w:tblW w:w="9923" w:type="dxa"/>
        <w:tblInd w:w="108" w:type="dxa"/>
        <w:tblLook w:val="04A0" w:firstRow="1" w:lastRow="0" w:firstColumn="1" w:lastColumn="0" w:noHBand="0" w:noVBand="1"/>
      </w:tblPr>
      <w:tblGrid>
        <w:gridCol w:w="9923"/>
      </w:tblGrid>
      <w:tr w:rsidR="006D696F" w:rsidRPr="00AE4CCC" w14:paraId="132FFF2C" w14:textId="77777777" w:rsidTr="002C1DDB">
        <w:tc>
          <w:tcPr>
            <w:tcW w:w="9923" w:type="dxa"/>
            <w:shd w:val="clear" w:color="auto" w:fill="CCFFCC"/>
          </w:tcPr>
          <w:p w14:paraId="49566A12" w14:textId="77777777" w:rsidR="006D696F" w:rsidRPr="00AE4CCC" w:rsidRDefault="006D26A2" w:rsidP="001F62AC">
            <w:pPr>
              <w:tabs>
                <w:tab w:val="left" w:pos="6742"/>
              </w:tabs>
              <w:spacing w:before="120" w:after="120"/>
              <w:ind w:right="-159"/>
              <w:rPr>
                <w:rFonts w:asciiTheme="minorHAnsi" w:hAnsiTheme="minorHAnsi" w:cstheme="minorHAnsi"/>
                <w:b/>
                <w:color w:val="548DD4"/>
                <w:u w:val="single"/>
                <w:lang w:val="en-US"/>
              </w:rPr>
            </w:pPr>
            <w:r w:rsidRPr="00AE4CCC">
              <w:rPr>
                <w:rFonts w:asciiTheme="minorHAnsi" w:hAnsiTheme="minorHAnsi" w:cstheme="minorHAnsi"/>
                <w:b/>
                <w:color w:val="548DD4"/>
                <w:u w:val="single"/>
                <w:lang w:val="en-US"/>
              </w:rPr>
              <w:t>General information</w:t>
            </w:r>
          </w:p>
        </w:tc>
      </w:tr>
      <w:tr w:rsidR="006D26A2" w:rsidRPr="00AE4CCC" w14:paraId="09C8B256" w14:textId="77777777" w:rsidTr="003B0ACE">
        <w:tc>
          <w:tcPr>
            <w:tcW w:w="9923" w:type="dxa"/>
          </w:tcPr>
          <w:p w14:paraId="335CEB2A" w14:textId="77777777" w:rsidR="006D26A2" w:rsidRPr="00AE4CCC" w:rsidRDefault="006D26A2" w:rsidP="00FB48A7">
            <w:pPr>
              <w:tabs>
                <w:tab w:val="left" w:pos="6742"/>
              </w:tabs>
              <w:spacing w:before="120" w:after="60"/>
              <w:ind w:right="-159"/>
              <w:rPr>
                <w:rFonts w:asciiTheme="minorHAnsi" w:hAnsiTheme="minorHAnsi" w:cstheme="minorHAnsi"/>
                <w:b/>
                <w:color w:val="548DD4"/>
                <w:sz w:val="22"/>
                <w:szCs w:val="22"/>
                <w:lang w:val="en-US"/>
              </w:rPr>
            </w:pPr>
            <w:r w:rsidRPr="00AE4CCC">
              <w:rPr>
                <w:rFonts w:asciiTheme="minorHAnsi" w:hAnsiTheme="minorHAnsi" w:cstheme="minorHAnsi"/>
                <w:b/>
                <w:color w:val="548DD4"/>
                <w:sz w:val="22"/>
                <w:szCs w:val="22"/>
                <w:lang w:val="en-US"/>
              </w:rPr>
              <w:t>Objectives and Description:</w:t>
            </w:r>
          </w:p>
          <w:p w14:paraId="6F0FFA0C" w14:textId="77777777" w:rsidR="000F4038" w:rsidRPr="009C18FC" w:rsidRDefault="000F4038" w:rsidP="00FB48A7">
            <w:pPr>
              <w:jc w:val="both"/>
              <w:rPr>
                <w:rFonts w:ascii="Calibri" w:hAnsi="Calibri"/>
                <w:color w:val="000000"/>
                <w:sz w:val="22"/>
                <w:szCs w:val="22"/>
                <w:lang w:val="en-US"/>
              </w:rPr>
            </w:pPr>
            <w:r w:rsidRPr="009C18FC">
              <w:rPr>
                <w:rFonts w:ascii="Calibri" w:hAnsi="Calibri"/>
                <w:color w:val="000000"/>
                <w:sz w:val="22"/>
                <w:szCs w:val="22"/>
                <w:lang w:val="en-US"/>
              </w:rPr>
              <w:t xml:space="preserve">Youth has been a contested life stage in biographical, as well as cultural, social, economic and political terms at least since the onset of modernities. Studies of youth bring into focus both the participatory and creative potential of young people, as well as the systematic processes of their exclusion and marginalization. Youth is constructed as the age of the future which in the contemporary world is associated with uncertainties regarding environment and social crises. This implies a political and social responsibility placed on youth in relation to conditions of possibility built up by previous generations that now need to be rethought and acted upon. At the same time, in biographical terms the age of youth seems to have been gradually expanding from a relatively brief period of adolescence at the onset of the 20th century to contemporary perspectives on emerging adulthood as a relatively open-ended life stage.  </w:t>
            </w:r>
          </w:p>
          <w:p w14:paraId="52F8A168" w14:textId="77777777" w:rsidR="000F4038" w:rsidRPr="009C18FC" w:rsidRDefault="000F4038" w:rsidP="00FB48A7">
            <w:pPr>
              <w:jc w:val="both"/>
              <w:rPr>
                <w:rFonts w:ascii="Calibri" w:hAnsi="Calibri"/>
                <w:color w:val="000000"/>
                <w:sz w:val="22"/>
                <w:szCs w:val="22"/>
                <w:lang w:val="en-US"/>
              </w:rPr>
            </w:pPr>
            <w:r w:rsidRPr="009C18FC">
              <w:rPr>
                <w:rFonts w:ascii="Calibri" w:hAnsi="Calibri"/>
                <w:color w:val="000000"/>
                <w:sz w:val="22"/>
                <w:szCs w:val="22"/>
                <w:lang w:val="en-US"/>
              </w:rPr>
              <w:t>In this Blended Intensive Program (responding to the Erasmus+ call), we seek to co-investigate what youth means today and what it means to be young in the contemporary world. We aim at taking stalk of interdisciplinary perspectives to these questions so as to maximize dialogue between understandings that favor a focus on contextualized lived experience and those that engage in studying the practices and systems that shape the social, economic and political infrastructures that shape these experiences. As such, students participating in the program will gain an in-depth understanding of recent research and research methodologies in youth studies from an interdisciplinary perspective, as well as in youth work practices from an international and local perspective. The program entails both virtual and face-to-face training and mentoring activities. Face-to-face activities will be conducted at UVT, in Timișoara, Romania.</w:t>
            </w:r>
          </w:p>
          <w:p w14:paraId="0EB67C3C" w14:textId="0F9D1709" w:rsidR="006D26A2" w:rsidRPr="000F4038" w:rsidRDefault="000F4038" w:rsidP="00FB48A7">
            <w:pPr>
              <w:jc w:val="both"/>
            </w:pPr>
            <w:r w:rsidRPr="009C18FC">
              <w:rPr>
                <w:rFonts w:ascii="Calibri" w:hAnsi="Calibri"/>
                <w:color w:val="000000"/>
                <w:sz w:val="22"/>
                <w:szCs w:val="22"/>
                <w:lang w:val="en-US"/>
              </w:rPr>
              <w:t>The Interdisciplinary perspectives on youth identities and political-social participation Blended Intensive Program seeks to create a learning context for students that will enhance their awareness of challenges and opportunities of social and political participation of youth with a special focus on marginalized youth and processes of identity building. As a byproduct of the program, we expect to create a network of interested researchers, practitioners, students and young people focusing on youth related issues within or connected to the UNITA European consortium, as well as beyond.</w:t>
            </w:r>
            <w:r>
              <w:rPr>
                <w:color w:val="000000"/>
                <w:sz w:val="22"/>
                <w:szCs w:val="22"/>
              </w:rPr>
              <w:t xml:space="preserve">  </w:t>
            </w:r>
          </w:p>
        </w:tc>
      </w:tr>
      <w:tr w:rsidR="006D26A2" w:rsidRPr="00AE4CCC" w14:paraId="4223E070" w14:textId="77777777" w:rsidTr="003B0ACE">
        <w:tc>
          <w:tcPr>
            <w:tcW w:w="9923" w:type="dxa"/>
          </w:tcPr>
          <w:p w14:paraId="736E4AFB" w14:textId="77777777" w:rsidR="006D26A2" w:rsidRPr="00AE4CCC" w:rsidRDefault="006D26A2" w:rsidP="006D26A2">
            <w:pPr>
              <w:tabs>
                <w:tab w:val="left" w:pos="6742"/>
              </w:tabs>
              <w:spacing w:before="120" w:after="60"/>
              <w:ind w:right="-159"/>
              <w:rPr>
                <w:rFonts w:asciiTheme="minorHAnsi" w:hAnsiTheme="minorHAnsi" w:cstheme="minorHAnsi"/>
                <w:b/>
                <w:color w:val="548DD4"/>
                <w:sz w:val="22"/>
                <w:szCs w:val="22"/>
                <w:lang w:val="en-US"/>
              </w:rPr>
            </w:pPr>
            <w:r w:rsidRPr="00AE4CCC">
              <w:rPr>
                <w:rFonts w:asciiTheme="minorHAnsi" w:hAnsiTheme="minorHAnsi" w:cstheme="minorHAnsi"/>
                <w:b/>
                <w:color w:val="548DD4"/>
                <w:sz w:val="22"/>
                <w:szCs w:val="22"/>
                <w:lang w:val="en-US"/>
              </w:rPr>
              <w:t xml:space="preserve">Methods and outcomes: </w:t>
            </w:r>
          </w:p>
          <w:p w14:paraId="6124AD9E" w14:textId="77777777" w:rsidR="006D26A2" w:rsidRDefault="00D80432" w:rsidP="006D26A2">
            <w:pPr>
              <w:tabs>
                <w:tab w:val="left" w:pos="6742"/>
              </w:tabs>
              <w:spacing w:before="120" w:after="60"/>
              <w:ind w:right="-159"/>
              <w:rPr>
                <w:rFonts w:asciiTheme="minorHAnsi" w:hAnsiTheme="minorHAnsi" w:cstheme="minorHAnsi"/>
                <w:b/>
                <w:color w:val="548DD4"/>
                <w:lang w:val="en-US"/>
              </w:rPr>
            </w:pPr>
            <w:r>
              <w:rPr>
                <w:rFonts w:asciiTheme="minorHAnsi" w:hAnsiTheme="minorHAnsi" w:cstheme="minorHAnsi"/>
                <w:b/>
                <w:color w:val="548DD4"/>
                <w:sz w:val="22"/>
                <w:szCs w:val="22"/>
                <w:lang w:val="en-US"/>
              </w:rPr>
              <w:t>L</w:t>
            </w:r>
            <w:r>
              <w:rPr>
                <w:rFonts w:asciiTheme="minorHAnsi" w:hAnsiTheme="minorHAnsi" w:cstheme="minorHAnsi"/>
                <w:b/>
                <w:color w:val="548DD4"/>
                <w:lang w:val="en-US"/>
              </w:rPr>
              <w:t xml:space="preserve">earning outcomes: </w:t>
            </w:r>
          </w:p>
          <w:p w14:paraId="1F6A2E21" w14:textId="77777777" w:rsidR="006F1FA0" w:rsidRPr="006F1FA0" w:rsidRDefault="00D80432" w:rsidP="00D80432">
            <w:pPr>
              <w:pStyle w:val="ListParagraph"/>
              <w:numPr>
                <w:ilvl w:val="0"/>
                <w:numId w:val="18"/>
              </w:numPr>
              <w:tabs>
                <w:tab w:val="left" w:pos="6742"/>
              </w:tabs>
              <w:spacing w:before="120" w:after="60"/>
              <w:ind w:right="-159"/>
              <w:rPr>
                <w:rFonts w:asciiTheme="minorHAnsi" w:hAnsiTheme="minorHAnsi" w:cstheme="minorHAnsi"/>
                <w:bCs/>
                <w:color w:val="548DD4"/>
                <w:sz w:val="22"/>
                <w:szCs w:val="22"/>
                <w:lang w:val="en-US"/>
              </w:rPr>
            </w:pPr>
            <w:r w:rsidRPr="006F1FA0">
              <w:rPr>
                <w:rFonts w:asciiTheme="minorHAnsi" w:hAnsiTheme="minorHAnsi" w:cstheme="minorHAnsi"/>
                <w:bCs/>
                <w:color w:val="000000" w:themeColor="text1"/>
                <w:sz w:val="22"/>
                <w:szCs w:val="22"/>
                <w:lang w:val="en-US"/>
              </w:rPr>
              <w:t xml:space="preserve">Participants will gain an overview </w:t>
            </w:r>
            <w:r w:rsidR="006F1FA0" w:rsidRPr="006F1FA0">
              <w:rPr>
                <w:rFonts w:asciiTheme="minorHAnsi" w:hAnsiTheme="minorHAnsi" w:cstheme="minorHAnsi"/>
                <w:bCs/>
                <w:color w:val="000000" w:themeColor="text1"/>
                <w:sz w:val="22"/>
                <w:szCs w:val="22"/>
                <w:lang w:val="en-US"/>
              </w:rPr>
              <w:t xml:space="preserve">over the interdisciplinary field of youth studies, on </w:t>
            </w:r>
            <w:r w:rsidR="006F1FA0">
              <w:rPr>
                <w:rFonts w:asciiTheme="minorHAnsi" w:hAnsiTheme="minorHAnsi" w:cstheme="minorHAnsi"/>
                <w:bCs/>
                <w:color w:val="000000" w:themeColor="text1"/>
                <w:sz w:val="22"/>
                <w:szCs w:val="22"/>
                <w:lang w:val="en-US"/>
              </w:rPr>
              <w:t xml:space="preserve">the political and social participation of youth in the European Union today </w:t>
            </w:r>
            <w:r w:rsidR="006F1FA0" w:rsidRPr="006F1FA0">
              <w:rPr>
                <w:rFonts w:asciiTheme="minorHAnsi" w:hAnsiTheme="minorHAnsi" w:cstheme="minorHAnsi"/>
                <w:bCs/>
                <w:color w:val="000000" w:themeColor="text1"/>
                <w:sz w:val="22"/>
                <w:szCs w:val="22"/>
                <w:lang w:val="en-US"/>
              </w:rPr>
              <w:t xml:space="preserve">with a </w:t>
            </w:r>
            <w:r w:rsidR="006F1FA0">
              <w:rPr>
                <w:rFonts w:asciiTheme="minorHAnsi" w:hAnsiTheme="minorHAnsi" w:cstheme="minorHAnsi"/>
                <w:bCs/>
                <w:color w:val="000000" w:themeColor="text1"/>
                <w:sz w:val="22"/>
                <w:szCs w:val="22"/>
                <w:lang w:val="en-US"/>
              </w:rPr>
              <w:t xml:space="preserve">special </w:t>
            </w:r>
            <w:r w:rsidR="006F1FA0" w:rsidRPr="006F1FA0">
              <w:rPr>
                <w:rFonts w:asciiTheme="minorHAnsi" w:hAnsiTheme="minorHAnsi" w:cstheme="minorHAnsi"/>
                <w:bCs/>
                <w:color w:val="000000" w:themeColor="text1"/>
                <w:sz w:val="22"/>
                <w:szCs w:val="22"/>
                <w:lang w:val="en-US"/>
              </w:rPr>
              <w:t>focus on marginalized youth</w:t>
            </w:r>
            <w:r w:rsidR="006F1FA0">
              <w:rPr>
                <w:rFonts w:asciiTheme="minorHAnsi" w:hAnsiTheme="minorHAnsi" w:cstheme="minorHAnsi"/>
                <w:bCs/>
                <w:color w:val="000000" w:themeColor="text1"/>
                <w:sz w:val="22"/>
                <w:szCs w:val="22"/>
                <w:lang w:val="en-US"/>
              </w:rPr>
              <w:t xml:space="preserve">. </w:t>
            </w:r>
          </w:p>
          <w:p w14:paraId="6920B75A" w14:textId="77777777" w:rsidR="006F1FA0" w:rsidRPr="006F1FA0" w:rsidRDefault="006F1FA0" w:rsidP="00D80432">
            <w:pPr>
              <w:pStyle w:val="ListParagraph"/>
              <w:numPr>
                <w:ilvl w:val="0"/>
                <w:numId w:val="18"/>
              </w:numPr>
              <w:tabs>
                <w:tab w:val="left" w:pos="6742"/>
              </w:tabs>
              <w:spacing w:before="120" w:after="60"/>
              <w:ind w:right="-159"/>
              <w:rPr>
                <w:rFonts w:asciiTheme="minorHAnsi" w:hAnsiTheme="minorHAnsi" w:cstheme="minorHAnsi"/>
                <w:bCs/>
                <w:color w:val="548DD4"/>
                <w:sz w:val="22"/>
                <w:szCs w:val="22"/>
                <w:lang w:val="en-US"/>
              </w:rPr>
            </w:pPr>
            <w:r>
              <w:rPr>
                <w:rFonts w:asciiTheme="minorHAnsi" w:hAnsiTheme="minorHAnsi" w:cstheme="minorHAnsi"/>
                <w:bCs/>
                <w:color w:val="000000" w:themeColor="text1"/>
                <w:sz w:val="22"/>
                <w:szCs w:val="22"/>
                <w:lang w:val="en-US"/>
              </w:rPr>
              <w:t xml:space="preserve">Participants will learn how to work with young people to foster active, dialogic learning and youth social and political participation. </w:t>
            </w:r>
          </w:p>
          <w:p w14:paraId="06D7AF23" w14:textId="77777777" w:rsidR="00D80432" w:rsidRPr="003B5FA0" w:rsidRDefault="006F1FA0" w:rsidP="00D80432">
            <w:pPr>
              <w:pStyle w:val="ListParagraph"/>
              <w:numPr>
                <w:ilvl w:val="0"/>
                <w:numId w:val="18"/>
              </w:numPr>
              <w:tabs>
                <w:tab w:val="left" w:pos="6742"/>
              </w:tabs>
              <w:spacing w:before="120" w:after="60"/>
              <w:ind w:right="-159"/>
              <w:rPr>
                <w:rFonts w:asciiTheme="minorHAnsi" w:hAnsiTheme="minorHAnsi" w:cstheme="minorHAnsi"/>
                <w:bCs/>
                <w:color w:val="548DD4"/>
                <w:sz w:val="22"/>
                <w:szCs w:val="22"/>
                <w:lang w:val="en-US"/>
              </w:rPr>
            </w:pPr>
            <w:r>
              <w:rPr>
                <w:rFonts w:asciiTheme="minorHAnsi" w:hAnsiTheme="minorHAnsi" w:cstheme="minorHAnsi"/>
                <w:bCs/>
                <w:color w:val="000000" w:themeColor="text1"/>
                <w:sz w:val="22"/>
                <w:szCs w:val="22"/>
                <w:lang w:val="en-US"/>
              </w:rPr>
              <w:t xml:space="preserve">Participants will </w:t>
            </w:r>
            <w:r w:rsidR="00445683">
              <w:rPr>
                <w:rFonts w:asciiTheme="minorHAnsi" w:hAnsiTheme="minorHAnsi" w:cstheme="minorHAnsi"/>
                <w:bCs/>
                <w:color w:val="000000" w:themeColor="text1"/>
                <w:sz w:val="22"/>
                <w:szCs w:val="22"/>
                <w:lang w:val="en-US"/>
              </w:rPr>
              <w:t xml:space="preserve">gain an overview over contexts of youth participation (NGOs, youth centers, social centers) and the present challenges and opportunities these contexts face. </w:t>
            </w:r>
            <w:r>
              <w:rPr>
                <w:rFonts w:asciiTheme="minorHAnsi" w:hAnsiTheme="minorHAnsi" w:cstheme="minorHAnsi"/>
                <w:bCs/>
                <w:color w:val="000000" w:themeColor="text1"/>
                <w:sz w:val="22"/>
                <w:szCs w:val="22"/>
                <w:lang w:val="en-US"/>
              </w:rPr>
              <w:t xml:space="preserve"> </w:t>
            </w:r>
          </w:p>
          <w:p w14:paraId="7BB75617" w14:textId="5CA2C79C" w:rsidR="003B5FA0" w:rsidRDefault="003B5FA0" w:rsidP="003B5FA0">
            <w:pPr>
              <w:tabs>
                <w:tab w:val="left" w:pos="6742"/>
              </w:tabs>
              <w:spacing w:before="120" w:after="60"/>
              <w:ind w:right="-159"/>
              <w:rPr>
                <w:rFonts w:asciiTheme="minorHAnsi" w:hAnsiTheme="minorHAnsi" w:cstheme="minorHAnsi"/>
                <w:bCs/>
                <w:color w:val="548DD4"/>
                <w:sz w:val="22"/>
                <w:szCs w:val="22"/>
                <w:lang w:val="en-US"/>
              </w:rPr>
            </w:pPr>
            <w:r>
              <w:rPr>
                <w:rFonts w:asciiTheme="minorHAnsi" w:hAnsiTheme="minorHAnsi" w:cstheme="minorHAnsi"/>
                <w:bCs/>
                <w:color w:val="548DD4"/>
                <w:sz w:val="22"/>
                <w:szCs w:val="22"/>
                <w:lang w:val="en-US"/>
              </w:rPr>
              <w:t>Methods:</w:t>
            </w:r>
          </w:p>
          <w:p w14:paraId="597F9A05" w14:textId="2C8D1067" w:rsidR="003B5FA0" w:rsidRDefault="003B5FA0" w:rsidP="003B5FA0">
            <w:pPr>
              <w:pStyle w:val="ListParagraph"/>
              <w:numPr>
                <w:ilvl w:val="0"/>
                <w:numId w:val="18"/>
              </w:numPr>
              <w:tabs>
                <w:tab w:val="left" w:pos="6742"/>
              </w:tabs>
              <w:spacing w:before="120" w:after="60"/>
              <w:ind w:right="-159"/>
              <w:rPr>
                <w:rFonts w:asciiTheme="minorHAnsi" w:hAnsiTheme="minorHAnsi" w:cstheme="minorHAnsi"/>
                <w:bCs/>
                <w:color w:val="000000" w:themeColor="text1"/>
                <w:sz w:val="22"/>
                <w:szCs w:val="22"/>
                <w:lang w:val="en-US"/>
              </w:rPr>
            </w:pPr>
            <w:r>
              <w:rPr>
                <w:rFonts w:asciiTheme="minorHAnsi" w:hAnsiTheme="minorHAnsi" w:cstheme="minorHAnsi"/>
                <w:bCs/>
                <w:color w:val="000000" w:themeColor="text1"/>
                <w:sz w:val="22"/>
                <w:szCs w:val="22"/>
                <w:lang w:val="en-US"/>
              </w:rPr>
              <w:t xml:space="preserve">The BIP seeks to create an active learning context that will embed experiential, exploratory, collaborative and reflective learning activities with ‘classic’ lectures. </w:t>
            </w:r>
          </w:p>
          <w:p w14:paraId="1AA8E123" w14:textId="77777777" w:rsidR="003B5FA0" w:rsidRDefault="003B5FA0" w:rsidP="003B5FA0">
            <w:pPr>
              <w:pStyle w:val="ListParagraph"/>
              <w:numPr>
                <w:ilvl w:val="0"/>
                <w:numId w:val="18"/>
              </w:numPr>
              <w:tabs>
                <w:tab w:val="left" w:pos="6742"/>
              </w:tabs>
              <w:spacing w:before="120" w:after="60"/>
              <w:ind w:right="-159"/>
              <w:rPr>
                <w:rFonts w:asciiTheme="minorHAnsi" w:hAnsiTheme="minorHAnsi" w:cstheme="minorHAnsi"/>
                <w:bCs/>
                <w:color w:val="000000" w:themeColor="text1"/>
                <w:sz w:val="22"/>
                <w:szCs w:val="22"/>
                <w:lang w:val="en-US"/>
              </w:rPr>
            </w:pPr>
            <w:r>
              <w:rPr>
                <w:rFonts w:asciiTheme="minorHAnsi" w:hAnsiTheme="minorHAnsi" w:cstheme="minorHAnsi"/>
                <w:bCs/>
                <w:color w:val="000000" w:themeColor="text1"/>
                <w:sz w:val="22"/>
                <w:szCs w:val="22"/>
                <w:lang w:val="en-US"/>
              </w:rPr>
              <w:t xml:space="preserve">Field visits to local NGOs and </w:t>
            </w:r>
            <w:r w:rsidR="00FB4C21">
              <w:rPr>
                <w:rFonts w:asciiTheme="minorHAnsi" w:hAnsiTheme="minorHAnsi" w:cstheme="minorHAnsi"/>
                <w:bCs/>
                <w:color w:val="000000" w:themeColor="text1"/>
                <w:sz w:val="22"/>
                <w:szCs w:val="22"/>
                <w:lang w:val="en-US"/>
              </w:rPr>
              <w:t>other social actors (socio-educational</w:t>
            </w:r>
            <w:r>
              <w:rPr>
                <w:rFonts w:asciiTheme="minorHAnsi" w:hAnsiTheme="minorHAnsi" w:cstheme="minorHAnsi"/>
                <w:bCs/>
                <w:color w:val="000000" w:themeColor="text1"/>
                <w:sz w:val="22"/>
                <w:szCs w:val="22"/>
                <w:lang w:val="en-US"/>
              </w:rPr>
              <w:t xml:space="preserve"> </w:t>
            </w:r>
            <w:r w:rsidR="00FB4C21">
              <w:rPr>
                <w:rFonts w:asciiTheme="minorHAnsi" w:hAnsiTheme="minorHAnsi" w:cstheme="minorHAnsi"/>
                <w:bCs/>
                <w:color w:val="000000" w:themeColor="text1"/>
                <w:sz w:val="22"/>
                <w:szCs w:val="22"/>
                <w:lang w:val="en-US"/>
              </w:rPr>
              <w:t xml:space="preserve">centers, etc) </w:t>
            </w:r>
            <w:r>
              <w:rPr>
                <w:rFonts w:asciiTheme="minorHAnsi" w:hAnsiTheme="minorHAnsi" w:cstheme="minorHAnsi"/>
                <w:bCs/>
                <w:color w:val="000000" w:themeColor="text1"/>
                <w:sz w:val="22"/>
                <w:szCs w:val="22"/>
                <w:lang w:val="en-US"/>
              </w:rPr>
              <w:t>will be a key part of activities. These will be complemented with informative lectures that will seek to give an overview of</w:t>
            </w:r>
            <w:r w:rsidR="00FB4C21">
              <w:rPr>
                <w:rFonts w:asciiTheme="minorHAnsi" w:hAnsiTheme="minorHAnsi" w:cstheme="minorHAnsi"/>
                <w:bCs/>
                <w:color w:val="000000" w:themeColor="text1"/>
                <w:sz w:val="22"/>
                <w:szCs w:val="22"/>
                <w:lang w:val="en-US"/>
              </w:rPr>
              <w:t xml:space="preserve"> the situation of youth in Europe and globally. </w:t>
            </w:r>
            <w:r>
              <w:rPr>
                <w:rFonts w:asciiTheme="minorHAnsi" w:hAnsiTheme="minorHAnsi" w:cstheme="minorHAnsi"/>
                <w:bCs/>
                <w:color w:val="000000" w:themeColor="text1"/>
                <w:sz w:val="22"/>
                <w:szCs w:val="22"/>
                <w:lang w:val="en-US"/>
              </w:rPr>
              <w:t xml:space="preserve"> </w:t>
            </w:r>
          </w:p>
          <w:p w14:paraId="693F72CC" w14:textId="47932274" w:rsidR="00EA24E6" w:rsidRPr="00FB4C21" w:rsidRDefault="00EA24E6" w:rsidP="003B5FA0">
            <w:pPr>
              <w:pStyle w:val="ListParagraph"/>
              <w:numPr>
                <w:ilvl w:val="0"/>
                <w:numId w:val="18"/>
              </w:numPr>
              <w:tabs>
                <w:tab w:val="left" w:pos="6742"/>
              </w:tabs>
              <w:spacing w:before="120" w:after="60"/>
              <w:ind w:right="-159"/>
              <w:rPr>
                <w:rFonts w:asciiTheme="minorHAnsi" w:hAnsiTheme="minorHAnsi" w:cstheme="minorHAnsi"/>
                <w:bCs/>
                <w:color w:val="000000" w:themeColor="text1"/>
                <w:sz w:val="22"/>
                <w:szCs w:val="22"/>
                <w:lang w:val="en-US"/>
              </w:rPr>
            </w:pPr>
            <w:r>
              <w:rPr>
                <w:rFonts w:asciiTheme="minorHAnsi" w:hAnsiTheme="minorHAnsi" w:cstheme="minorHAnsi"/>
                <w:bCs/>
                <w:color w:val="000000" w:themeColor="text1"/>
                <w:lang w:val="en-US"/>
              </w:rPr>
              <w:lastRenderedPageBreak/>
              <w:t xml:space="preserve">Young people will engage in project based learning through working collaboratively in mixed teams on a common message encouraging/about young people’s social and political participation. They will create a common product (podcast, poster, video) that will be used to voice their message. </w:t>
            </w:r>
          </w:p>
        </w:tc>
      </w:tr>
      <w:tr w:rsidR="006D26A2" w:rsidRPr="00AE4CCC" w14:paraId="290B1DCF" w14:textId="77777777" w:rsidTr="003B0ACE">
        <w:tc>
          <w:tcPr>
            <w:tcW w:w="9923" w:type="dxa"/>
          </w:tcPr>
          <w:p w14:paraId="66BAD85C" w14:textId="16554923" w:rsidR="006D26A2" w:rsidRPr="00EA24E6" w:rsidRDefault="006D26A2" w:rsidP="006D26A2">
            <w:pPr>
              <w:tabs>
                <w:tab w:val="left" w:pos="6742"/>
              </w:tabs>
              <w:spacing w:before="120" w:after="60"/>
              <w:ind w:right="-159"/>
              <w:rPr>
                <w:rFonts w:asciiTheme="minorHAnsi" w:hAnsiTheme="minorHAnsi" w:cstheme="minorHAnsi"/>
                <w:b/>
                <w:color w:val="548DD4"/>
                <w:sz w:val="22"/>
                <w:szCs w:val="22"/>
                <w:lang w:val="en-US"/>
              </w:rPr>
            </w:pPr>
            <w:r w:rsidRPr="00AE4CCC">
              <w:rPr>
                <w:rFonts w:asciiTheme="minorHAnsi" w:hAnsiTheme="minorHAnsi" w:cstheme="minorHAnsi"/>
                <w:b/>
                <w:color w:val="548DD4"/>
                <w:sz w:val="22"/>
                <w:szCs w:val="22"/>
                <w:lang w:val="en-US"/>
              </w:rPr>
              <w:lastRenderedPageBreak/>
              <w:t xml:space="preserve">Field of Education: </w:t>
            </w:r>
            <w:r w:rsidR="008A1AA5" w:rsidRPr="008A1AA5">
              <w:rPr>
                <w:rFonts w:asciiTheme="minorHAnsi" w:hAnsiTheme="minorHAnsi" w:cstheme="minorHAnsi"/>
                <w:bCs/>
                <w:color w:val="000000" w:themeColor="text1"/>
                <w:sz w:val="22"/>
                <w:szCs w:val="22"/>
                <w:lang w:val="en-US"/>
              </w:rPr>
              <w:t xml:space="preserve">This is an interdisciplinary program </w:t>
            </w:r>
            <w:r w:rsidR="008A1AA5">
              <w:rPr>
                <w:rFonts w:asciiTheme="minorHAnsi" w:hAnsiTheme="minorHAnsi" w:cstheme="minorHAnsi"/>
                <w:bCs/>
                <w:color w:val="000000" w:themeColor="text1"/>
                <w:sz w:val="22"/>
                <w:szCs w:val="22"/>
                <w:lang w:val="en-US"/>
              </w:rPr>
              <w:t xml:space="preserve">loosely based in the field of youth studies, it is </w:t>
            </w:r>
            <w:r w:rsidR="008A1AA5" w:rsidRPr="008A1AA5">
              <w:rPr>
                <w:rFonts w:asciiTheme="minorHAnsi" w:hAnsiTheme="minorHAnsi" w:cstheme="minorHAnsi"/>
                <w:bCs/>
                <w:color w:val="000000" w:themeColor="text1"/>
                <w:sz w:val="22"/>
                <w:szCs w:val="22"/>
                <w:lang w:val="en-US"/>
              </w:rPr>
              <w:t>combining insights from</w:t>
            </w:r>
            <w:r w:rsidR="008A1AA5">
              <w:rPr>
                <w:rFonts w:asciiTheme="minorHAnsi" w:hAnsiTheme="minorHAnsi" w:cstheme="minorHAnsi"/>
                <w:bCs/>
                <w:color w:val="000000" w:themeColor="text1"/>
                <w:sz w:val="22"/>
                <w:szCs w:val="22"/>
                <w:lang w:val="en-US"/>
              </w:rPr>
              <w:t xml:space="preserve"> educational sciences, sociology, political science, psychology and computer science among other disciplines. </w:t>
            </w:r>
          </w:p>
        </w:tc>
      </w:tr>
      <w:tr w:rsidR="006D696F" w:rsidRPr="00AE4CCC" w14:paraId="5D0CC2CD" w14:textId="77777777" w:rsidTr="003B0ACE">
        <w:tc>
          <w:tcPr>
            <w:tcW w:w="9923" w:type="dxa"/>
          </w:tcPr>
          <w:p w14:paraId="2A83669E" w14:textId="77777777" w:rsidR="006D26A2" w:rsidRPr="00AE4CCC" w:rsidRDefault="006D26A2" w:rsidP="006D26A2">
            <w:pPr>
              <w:tabs>
                <w:tab w:val="left" w:pos="6742"/>
              </w:tabs>
              <w:spacing w:before="120" w:after="60"/>
              <w:ind w:right="-159"/>
              <w:rPr>
                <w:rFonts w:asciiTheme="minorHAnsi" w:hAnsiTheme="minorHAnsi" w:cstheme="minorHAnsi"/>
                <w:b/>
                <w:color w:val="548DD4"/>
                <w:sz w:val="22"/>
                <w:szCs w:val="22"/>
                <w:lang w:val="en-US"/>
              </w:rPr>
            </w:pPr>
            <w:r w:rsidRPr="00AE4CCC">
              <w:rPr>
                <w:rFonts w:asciiTheme="minorHAnsi" w:hAnsiTheme="minorHAnsi" w:cstheme="minorHAnsi"/>
                <w:b/>
                <w:color w:val="548DD4"/>
                <w:sz w:val="22"/>
                <w:szCs w:val="22"/>
                <w:lang w:val="en-US"/>
              </w:rPr>
              <w:t>Target audience / Participants profile:</w:t>
            </w:r>
          </w:p>
          <w:p w14:paraId="0E047BC4" w14:textId="3CC219EF" w:rsidR="006D26A2" w:rsidRPr="008A1AA5" w:rsidRDefault="008A1AA5" w:rsidP="008A1AA5">
            <w:pPr>
              <w:pStyle w:val="ListParagraph"/>
              <w:numPr>
                <w:ilvl w:val="0"/>
                <w:numId w:val="17"/>
              </w:numPr>
              <w:tabs>
                <w:tab w:val="left" w:pos="6742"/>
              </w:tabs>
              <w:spacing w:before="120" w:after="60"/>
              <w:ind w:right="-159"/>
              <w:rPr>
                <w:rFonts w:asciiTheme="minorHAnsi" w:hAnsiTheme="minorHAnsi" w:cstheme="minorHAnsi"/>
                <w:color w:val="262626" w:themeColor="text1" w:themeTint="D9"/>
                <w:sz w:val="22"/>
                <w:szCs w:val="22"/>
                <w:lang w:val="en-US"/>
              </w:rPr>
            </w:pPr>
            <w:r>
              <w:rPr>
                <w:rFonts w:asciiTheme="minorHAnsi" w:hAnsiTheme="minorHAnsi" w:cstheme="minorHAnsi"/>
                <w:color w:val="262626" w:themeColor="text1" w:themeTint="D9"/>
                <w:sz w:val="22"/>
                <w:szCs w:val="22"/>
                <w:lang w:val="en-US"/>
              </w:rPr>
              <w:t xml:space="preserve">The program is open to BA, MA and PhD level students with an interest in youth studies.  </w:t>
            </w:r>
          </w:p>
        </w:tc>
      </w:tr>
      <w:tr w:rsidR="006D26A2" w:rsidRPr="00AE4CCC" w14:paraId="1A9FA70B" w14:textId="77777777" w:rsidTr="003B0ACE">
        <w:tc>
          <w:tcPr>
            <w:tcW w:w="9923" w:type="dxa"/>
          </w:tcPr>
          <w:p w14:paraId="4D9A1FF1" w14:textId="13F2BD31" w:rsidR="006D26A2" w:rsidRPr="00AE4CCC" w:rsidRDefault="006D26A2" w:rsidP="006D26A2">
            <w:pPr>
              <w:tabs>
                <w:tab w:val="left" w:pos="6742"/>
              </w:tabs>
              <w:spacing w:before="120" w:after="60"/>
              <w:ind w:right="-159"/>
              <w:rPr>
                <w:rFonts w:asciiTheme="minorHAnsi" w:hAnsiTheme="minorHAnsi" w:cstheme="minorHAnsi"/>
                <w:b/>
                <w:color w:val="548DD4"/>
                <w:sz w:val="22"/>
                <w:szCs w:val="22"/>
                <w:lang w:val="en-US"/>
              </w:rPr>
            </w:pPr>
            <w:r w:rsidRPr="00AE4CCC">
              <w:rPr>
                <w:rFonts w:asciiTheme="minorHAnsi" w:hAnsiTheme="minorHAnsi" w:cstheme="minorHAnsi"/>
                <w:b/>
                <w:color w:val="548DD4"/>
                <w:sz w:val="22"/>
                <w:szCs w:val="22"/>
                <w:lang w:val="en-US"/>
              </w:rPr>
              <w:t>No of ECTS issued:</w:t>
            </w:r>
            <w:r w:rsidR="00AE4CCC">
              <w:rPr>
                <w:rFonts w:asciiTheme="minorHAnsi" w:hAnsiTheme="minorHAnsi" w:cstheme="minorHAnsi"/>
                <w:b/>
                <w:color w:val="548DD4"/>
                <w:sz w:val="22"/>
                <w:szCs w:val="22"/>
                <w:lang w:val="en-US"/>
              </w:rPr>
              <w:t xml:space="preserve"> </w:t>
            </w:r>
            <w:r w:rsidR="00AE4CCC" w:rsidRPr="00AE4CCC">
              <w:rPr>
                <w:rFonts w:asciiTheme="minorHAnsi" w:hAnsiTheme="minorHAnsi" w:cstheme="minorHAnsi"/>
                <w:bCs/>
                <w:color w:val="000000" w:themeColor="text1"/>
                <w:sz w:val="22"/>
                <w:szCs w:val="22"/>
                <w:lang w:val="en-US"/>
              </w:rPr>
              <w:t>6 ECTS</w:t>
            </w:r>
          </w:p>
          <w:p w14:paraId="2CC848DA" w14:textId="77777777" w:rsidR="006D26A2" w:rsidRPr="00AE4CCC" w:rsidRDefault="006D26A2" w:rsidP="006D26A2">
            <w:pPr>
              <w:tabs>
                <w:tab w:val="left" w:pos="6742"/>
              </w:tabs>
              <w:spacing w:before="120" w:after="60"/>
              <w:ind w:right="-159"/>
              <w:rPr>
                <w:rFonts w:asciiTheme="minorHAnsi" w:hAnsiTheme="minorHAnsi" w:cstheme="minorHAnsi"/>
                <w:b/>
                <w:color w:val="548DD4"/>
                <w:sz w:val="22"/>
                <w:szCs w:val="22"/>
                <w:lang w:val="en-US"/>
              </w:rPr>
            </w:pPr>
          </w:p>
        </w:tc>
      </w:tr>
      <w:tr w:rsidR="006D696F" w:rsidRPr="00AE4CCC" w14:paraId="1D0C94A2" w14:textId="77777777" w:rsidTr="003B0ACE">
        <w:tc>
          <w:tcPr>
            <w:tcW w:w="9923" w:type="dxa"/>
          </w:tcPr>
          <w:p w14:paraId="79D80E49" w14:textId="77777777" w:rsidR="006D696F" w:rsidRDefault="006D26A2" w:rsidP="006D26A2">
            <w:pPr>
              <w:tabs>
                <w:tab w:val="left" w:pos="6742"/>
              </w:tabs>
              <w:spacing w:before="120" w:after="60"/>
              <w:ind w:right="-159"/>
              <w:rPr>
                <w:rFonts w:asciiTheme="minorHAnsi" w:hAnsiTheme="minorHAnsi" w:cstheme="minorHAnsi"/>
                <w:b/>
                <w:color w:val="548DD4"/>
                <w:sz w:val="22"/>
                <w:szCs w:val="22"/>
                <w:lang w:val="en-US"/>
              </w:rPr>
            </w:pPr>
            <w:r w:rsidRPr="00AE4CCC">
              <w:rPr>
                <w:rFonts w:asciiTheme="minorHAnsi" w:hAnsiTheme="minorHAnsi" w:cstheme="minorHAnsi"/>
                <w:b/>
                <w:color w:val="548DD4"/>
                <w:sz w:val="22"/>
                <w:szCs w:val="22"/>
                <w:lang w:val="en-US"/>
              </w:rPr>
              <w:t>Language of instruction and requirements:</w:t>
            </w:r>
          </w:p>
          <w:p w14:paraId="67A08D3F" w14:textId="34C7CB0A" w:rsidR="00AE4CCC" w:rsidRPr="008A1AA5" w:rsidRDefault="00AE4CCC" w:rsidP="00AE4CCC">
            <w:pPr>
              <w:pStyle w:val="ListParagraph"/>
              <w:numPr>
                <w:ilvl w:val="0"/>
                <w:numId w:val="16"/>
              </w:numPr>
              <w:tabs>
                <w:tab w:val="left" w:pos="6742"/>
              </w:tabs>
              <w:spacing w:before="120" w:after="60"/>
              <w:ind w:right="-159"/>
              <w:rPr>
                <w:rFonts w:asciiTheme="minorHAnsi" w:hAnsiTheme="minorHAnsi" w:cstheme="minorHAnsi"/>
                <w:bCs/>
                <w:color w:val="000000" w:themeColor="text1"/>
                <w:sz w:val="22"/>
                <w:szCs w:val="22"/>
                <w:lang w:val="en-US"/>
              </w:rPr>
            </w:pPr>
            <w:r w:rsidRPr="008A1AA5">
              <w:rPr>
                <w:rFonts w:asciiTheme="minorHAnsi" w:hAnsiTheme="minorHAnsi" w:cstheme="minorHAnsi"/>
                <w:bCs/>
                <w:color w:val="000000" w:themeColor="text1"/>
                <w:sz w:val="22"/>
                <w:szCs w:val="22"/>
                <w:lang w:val="en-US"/>
              </w:rPr>
              <w:t>Good command of the English language</w:t>
            </w:r>
          </w:p>
          <w:p w14:paraId="22982F78" w14:textId="77777777" w:rsidR="006D26A2" w:rsidRPr="00EA24E6" w:rsidRDefault="00AE4CCC" w:rsidP="00445683">
            <w:pPr>
              <w:pStyle w:val="ListParagraph"/>
              <w:numPr>
                <w:ilvl w:val="0"/>
                <w:numId w:val="16"/>
              </w:numPr>
              <w:tabs>
                <w:tab w:val="left" w:pos="6742"/>
              </w:tabs>
              <w:spacing w:before="120" w:after="60"/>
              <w:ind w:right="-159"/>
              <w:rPr>
                <w:rFonts w:asciiTheme="minorHAnsi" w:hAnsiTheme="minorHAnsi" w:cstheme="minorHAnsi"/>
                <w:color w:val="262626" w:themeColor="text1" w:themeTint="D9"/>
                <w:sz w:val="22"/>
                <w:szCs w:val="22"/>
                <w:lang w:val="en-US"/>
              </w:rPr>
            </w:pPr>
            <w:r w:rsidRPr="008A1AA5">
              <w:rPr>
                <w:rFonts w:asciiTheme="minorHAnsi" w:hAnsiTheme="minorHAnsi" w:cstheme="minorHAnsi"/>
                <w:bCs/>
                <w:color w:val="000000" w:themeColor="text1"/>
                <w:sz w:val="22"/>
                <w:szCs w:val="22"/>
                <w:lang w:val="en-US"/>
              </w:rPr>
              <w:t>Interest in youth studies</w:t>
            </w:r>
            <w:r w:rsidR="00445683">
              <w:rPr>
                <w:rFonts w:asciiTheme="minorHAnsi" w:hAnsiTheme="minorHAnsi" w:cstheme="minorHAnsi"/>
                <w:bCs/>
                <w:color w:val="000000" w:themeColor="text1"/>
                <w:sz w:val="22"/>
                <w:szCs w:val="22"/>
                <w:lang w:val="en-US"/>
              </w:rPr>
              <w:t xml:space="preserve"> </w:t>
            </w:r>
          </w:p>
          <w:p w14:paraId="70A8F6AF" w14:textId="415036AC" w:rsidR="00EA24E6" w:rsidRPr="00AE4CCC" w:rsidRDefault="00EA24E6" w:rsidP="00445683">
            <w:pPr>
              <w:pStyle w:val="ListParagraph"/>
              <w:numPr>
                <w:ilvl w:val="0"/>
                <w:numId w:val="16"/>
              </w:numPr>
              <w:tabs>
                <w:tab w:val="left" w:pos="6742"/>
              </w:tabs>
              <w:spacing w:before="120" w:after="60"/>
              <w:ind w:right="-159"/>
              <w:rPr>
                <w:rFonts w:asciiTheme="minorHAnsi" w:hAnsiTheme="minorHAnsi" w:cstheme="minorHAnsi"/>
                <w:color w:val="262626" w:themeColor="text1" w:themeTint="D9"/>
                <w:sz w:val="22"/>
                <w:szCs w:val="22"/>
                <w:lang w:val="en-US"/>
              </w:rPr>
            </w:pPr>
            <w:r>
              <w:rPr>
                <w:rFonts w:asciiTheme="minorHAnsi" w:hAnsiTheme="minorHAnsi" w:cstheme="minorHAnsi"/>
                <w:color w:val="262626" w:themeColor="text1" w:themeTint="D9"/>
                <w:sz w:val="22"/>
                <w:szCs w:val="22"/>
                <w:lang w:val="en-US"/>
              </w:rPr>
              <w:t xml:space="preserve">Media editing skills are an advantage but not a prerequisite </w:t>
            </w:r>
          </w:p>
        </w:tc>
      </w:tr>
      <w:tr w:rsidR="006D26A2" w:rsidRPr="00AE4CCC" w14:paraId="0EC5EBDD" w14:textId="77777777" w:rsidTr="00C67D45">
        <w:tc>
          <w:tcPr>
            <w:tcW w:w="9923" w:type="dxa"/>
            <w:tcBorders>
              <w:top w:val="nil"/>
            </w:tcBorders>
          </w:tcPr>
          <w:p w14:paraId="06AEC47A" w14:textId="782E6DF8" w:rsidR="006D26A2" w:rsidRPr="00AE4CCC" w:rsidRDefault="006D26A2" w:rsidP="006D26A2">
            <w:pPr>
              <w:tabs>
                <w:tab w:val="left" w:pos="6742"/>
              </w:tabs>
              <w:spacing w:before="120" w:after="60"/>
              <w:ind w:right="-159"/>
              <w:rPr>
                <w:rFonts w:asciiTheme="minorHAnsi" w:hAnsiTheme="minorHAnsi" w:cstheme="minorHAnsi"/>
                <w:b/>
                <w:color w:val="548DD4"/>
                <w:sz w:val="22"/>
                <w:szCs w:val="22"/>
                <w:lang w:val="en-US"/>
              </w:rPr>
            </w:pPr>
            <w:r w:rsidRPr="00AE4CCC">
              <w:rPr>
                <w:rFonts w:asciiTheme="minorHAnsi" w:hAnsiTheme="minorHAnsi" w:cstheme="minorHAnsi"/>
                <w:b/>
                <w:color w:val="548DD4"/>
                <w:sz w:val="22"/>
                <w:szCs w:val="22"/>
                <w:lang w:val="en-US"/>
              </w:rPr>
              <w:t xml:space="preserve">Dates for physical activity: </w:t>
            </w:r>
            <w:r w:rsidR="00AE4CCC" w:rsidRPr="0057196E">
              <w:rPr>
                <w:rFonts w:asciiTheme="minorHAnsi" w:hAnsiTheme="minorHAnsi" w:cstheme="minorHAnsi"/>
                <w:bCs/>
                <w:color w:val="000000" w:themeColor="text1"/>
                <w:sz w:val="22"/>
                <w:szCs w:val="22"/>
                <w:lang w:val="en-US"/>
              </w:rPr>
              <w:t>10-1</w:t>
            </w:r>
            <w:r w:rsidR="00C168D9">
              <w:rPr>
                <w:rFonts w:asciiTheme="minorHAnsi" w:hAnsiTheme="minorHAnsi" w:cstheme="minorHAnsi"/>
                <w:bCs/>
                <w:color w:val="000000" w:themeColor="text1"/>
                <w:sz w:val="22"/>
                <w:szCs w:val="22"/>
                <w:lang w:val="en-US"/>
              </w:rPr>
              <w:t>5</w:t>
            </w:r>
            <w:r w:rsidR="00AE4CCC" w:rsidRPr="0057196E">
              <w:rPr>
                <w:rFonts w:asciiTheme="minorHAnsi" w:hAnsiTheme="minorHAnsi" w:cstheme="minorHAnsi"/>
                <w:bCs/>
                <w:color w:val="000000" w:themeColor="text1"/>
                <w:sz w:val="22"/>
                <w:szCs w:val="22"/>
                <w:lang w:val="en-US"/>
              </w:rPr>
              <w:t>.</w:t>
            </w:r>
            <w:r w:rsidR="0057196E" w:rsidRPr="0057196E">
              <w:rPr>
                <w:rFonts w:asciiTheme="minorHAnsi" w:hAnsiTheme="minorHAnsi" w:cstheme="minorHAnsi"/>
                <w:bCs/>
                <w:color w:val="000000" w:themeColor="text1"/>
                <w:sz w:val="22"/>
                <w:szCs w:val="22"/>
                <w:lang w:val="en-US"/>
              </w:rPr>
              <w:t>0</w:t>
            </w:r>
            <w:r w:rsidR="00C168D9">
              <w:rPr>
                <w:rFonts w:asciiTheme="minorHAnsi" w:hAnsiTheme="minorHAnsi" w:cstheme="minorHAnsi"/>
                <w:bCs/>
                <w:color w:val="000000" w:themeColor="text1"/>
                <w:sz w:val="22"/>
                <w:szCs w:val="22"/>
                <w:lang w:val="en-US"/>
              </w:rPr>
              <w:t>7</w:t>
            </w:r>
            <w:r w:rsidR="0057196E" w:rsidRPr="0057196E">
              <w:rPr>
                <w:rFonts w:asciiTheme="minorHAnsi" w:hAnsiTheme="minorHAnsi" w:cstheme="minorHAnsi"/>
                <w:bCs/>
                <w:color w:val="000000" w:themeColor="text1"/>
                <w:sz w:val="22"/>
                <w:szCs w:val="22"/>
                <w:lang w:val="en-US"/>
              </w:rPr>
              <w:t>.2024</w:t>
            </w:r>
            <w:r w:rsidR="0057196E">
              <w:rPr>
                <w:rFonts w:asciiTheme="minorHAnsi" w:hAnsiTheme="minorHAnsi" w:cstheme="minorHAnsi"/>
                <w:bCs/>
                <w:color w:val="000000" w:themeColor="text1"/>
                <w:sz w:val="22"/>
                <w:szCs w:val="22"/>
                <w:lang w:val="en-US"/>
              </w:rPr>
              <w:t xml:space="preserve"> (activity days); </w:t>
            </w:r>
            <w:r w:rsidR="00C168D9">
              <w:rPr>
                <w:rFonts w:asciiTheme="minorHAnsi" w:hAnsiTheme="minorHAnsi" w:cstheme="minorHAnsi"/>
                <w:bCs/>
                <w:color w:val="000000" w:themeColor="text1"/>
                <w:sz w:val="22"/>
                <w:szCs w:val="22"/>
                <w:lang w:val="en-US"/>
              </w:rPr>
              <w:t>8/</w:t>
            </w:r>
            <w:r w:rsidR="0057196E">
              <w:rPr>
                <w:rFonts w:asciiTheme="minorHAnsi" w:hAnsiTheme="minorHAnsi" w:cstheme="minorHAnsi"/>
                <w:bCs/>
                <w:color w:val="000000" w:themeColor="text1"/>
                <w:sz w:val="22"/>
                <w:szCs w:val="22"/>
                <w:lang w:val="en-US"/>
              </w:rPr>
              <w:t>9.0</w:t>
            </w:r>
            <w:r w:rsidR="00C168D9">
              <w:rPr>
                <w:rFonts w:asciiTheme="minorHAnsi" w:hAnsiTheme="minorHAnsi" w:cstheme="minorHAnsi"/>
                <w:bCs/>
                <w:color w:val="000000" w:themeColor="text1"/>
                <w:sz w:val="22"/>
                <w:szCs w:val="22"/>
                <w:lang w:val="en-US"/>
              </w:rPr>
              <w:t>7</w:t>
            </w:r>
            <w:r w:rsidR="0057196E">
              <w:rPr>
                <w:rFonts w:asciiTheme="minorHAnsi" w:hAnsiTheme="minorHAnsi" w:cstheme="minorHAnsi"/>
                <w:bCs/>
                <w:color w:val="000000" w:themeColor="text1"/>
                <w:sz w:val="22"/>
                <w:szCs w:val="22"/>
                <w:lang w:val="en-US"/>
              </w:rPr>
              <w:t>-16.06 (travel dates)</w:t>
            </w:r>
          </w:p>
          <w:p w14:paraId="79B42394" w14:textId="77777777" w:rsidR="006D26A2" w:rsidRPr="00AE4CCC" w:rsidRDefault="006D26A2" w:rsidP="001F62AC">
            <w:pPr>
              <w:tabs>
                <w:tab w:val="left" w:pos="6742"/>
              </w:tabs>
              <w:spacing w:before="120" w:after="60"/>
              <w:ind w:right="-159"/>
              <w:rPr>
                <w:rFonts w:asciiTheme="minorHAnsi" w:hAnsiTheme="minorHAnsi" w:cstheme="minorHAnsi"/>
                <w:b/>
                <w:color w:val="548DD4"/>
                <w:sz w:val="22"/>
                <w:szCs w:val="22"/>
                <w:lang w:val="en-US"/>
              </w:rPr>
            </w:pPr>
          </w:p>
        </w:tc>
      </w:tr>
      <w:tr w:rsidR="006D26A2" w:rsidRPr="00AE4CCC" w14:paraId="3107B0FE" w14:textId="77777777" w:rsidTr="00C67D45">
        <w:tc>
          <w:tcPr>
            <w:tcW w:w="9923" w:type="dxa"/>
            <w:tcBorders>
              <w:top w:val="nil"/>
            </w:tcBorders>
          </w:tcPr>
          <w:p w14:paraId="59F643F1" w14:textId="3564B55C" w:rsidR="006D26A2" w:rsidRPr="00AE4CCC" w:rsidRDefault="006D26A2" w:rsidP="006D26A2">
            <w:pPr>
              <w:tabs>
                <w:tab w:val="left" w:pos="6742"/>
              </w:tabs>
              <w:spacing w:before="120" w:after="60"/>
              <w:ind w:right="-159"/>
              <w:rPr>
                <w:rFonts w:asciiTheme="minorHAnsi" w:hAnsiTheme="minorHAnsi" w:cstheme="minorHAnsi"/>
                <w:b/>
                <w:color w:val="548DD4"/>
                <w:sz w:val="22"/>
                <w:szCs w:val="22"/>
                <w:lang w:val="en-US"/>
              </w:rPr>
            </w:pPr>
            <w:r w:rsidRPr="00AE4CCC">
              <w:rPr>
                <w:rFonts w:asciiTheme="minorHAnsi" w:hAnsiTheme="minorHAnsi" w:cstheme="minorHAnsi"/>
                <w:b/>
                <w:color w:val="548DD4"/>
                <w:sz w:val="22"/>
                <w:szCs w:val="22"/>
                <w:lang w:val="en-US"/>
              </w:rPr>
              <w:t xml:space="preserve">Location of physical activity: </w:t>
            </w:r>
            <w:r w:rsidR="0057196E" w:rsidRPr="0057196E">
              <w:rPr>
                <w:rFonts w:asciiTheme="minorHAnsi" w:hAnsiTheme="minorHAnsi" w:cstheme="minorHAnsi"/>
                <w:bCs/>
                <w:color w:val="000000" w:themeColor="text1"/>
                <w:sz w:val="22"/>
                <w:szCs w:val="22"/>
                <w:lang w:val="en-US"/>
              </w:rPr>
              <w:t>Timișoara, Romania</w:t>
            </w:r>
          </w:p>
          <w:p w14:paraId="57995967" w14:textId="77777777" w:rsidR="006D26A2" w:rsidRPr="00AE4CCC" w:rsidRDefault="006D26A2" w:rsidP="001F62AC">
            <w:pPr>
              <w:tabs>
                <w:tab w:val="left" w:pos="6742"/>
              </w:tabs>
              <w:spacing w:before="120" w:after="60"/>
              <w:ind w:right="-159"/>
              <w:rPr>
                <w:rFonts w:asciiTheme="minorHAnsi" w:hAnsiTheme="minorHAnsi" w:cstheme="minorHAnsi"/>
                <w:b/>
                <w:color w:val="548DD4"/>
                <w:sz w:val="22"/>
                <w:szCs w:val="22"/>
                <w:lang w:val="en-US"/>
              </w:rPr>
            </w:pPr>
          </w:p>
        </w:tc>
      </w:tr>
      <w:tr w:rsidR="006D26A2" w:rsidRPr="00AE4CCC" w14:paraId="7FE33594" w14:textId="77777777" w:rsidTr="00C67D45">
        <w:tc>
          <w:tcPr>
            <w:tcW w:w="9923" w:type="dxa"/>
            <w:tcBorders>
              <w:top w:val="nil"/>
            </w:tcBorders>
          </w:tcPr>
          <w:p w14:paraId="0F1DBB52" w14:textId="41B00BD2" w:rsidR="006D26A2" w:rsidRPr="0057196E" w:rsidRDefault="006D26A2" w:rsidP="006D26A2">
            <w:pPr>
              <w:tabs>
                <w:tab w:val="left" w:pos="6742"/>
              </w:tabs>
              <w:spacing w:before="120" w:after="60"/>
              <w:ind w:right="-159"/>
              <w:rPr>
                <w:rFonts w:asciiTheme="minorHAnsi" w:hAnsiTheme="minorHAnsi" w:cstheme="minorHAnsi"/>
                <w:bCs/>
                <w:color w:val="000000" w:themeColor="text1"/>
                <w:sz w:val="22"/>
                <w:szCs w:val="22"/>
                <w:lang w:val="en-US"/>
              </w:rPr>
            </w:pPr>
            <w:r w:rsidRPr="00AE4CCC">
              <w:rPr>
                <w:rFonts w:asciiTheme="minorHAnsi" w:hAnsiTheme="minorHAnsi" w:cstheme="minorHAnsi"/>
                <w:b/>
                <w:color w:val="548DD4"/>
                <w:sz w:val="22"/>
                <w:szCs w:val="22"/>
                <w:lang w:val="en-US"/>
              </w:rPr>
              <w:t>Dates for virtual component:</w:t>
            </w:r>
            <w:r w:rsidR="00827179" w:rsidRPr="00AE4CCC">
              <w:rPr>
                <w:rFonts w:asciiTheme="minorHAnsi" w:hAnsiTheme="minorHAnsi" w:cstheme="minorHAnsi"/>
                <w:b/>
                <w:color w:val="548DD4"/>
                <w:sz w:val="22"/>
                <w:szCs w:val="22"/>
                <w:lang w:val="en-US"/>
              </w:rPr>
              <w:t xml:space="preserve"> </w:t>
            </w:r>
            <w:r w:rsidR="00827179" w:rsidRPr="0057196E">
              <w:rPr>
                <w:rFonts w:asciiTheme="minorHAnsi" w:hAnsiTheme="minorHAnsi" w:cstheme="minorHAnsi"/>
                <w:bCs/>
                <w:color w:val="000000" w:themeColor="text1"/>
                <w:sz w:val="22"/>
                <w:szCs w:val="22"/>
                <w:lang w:val="en-US"/>
              </w:rPr>
              <w:t>May- July 2024</w:t>
            </w:r>
          </w:p>
          <w:p w14:paraId="02A7F15D" w14:textId="77777777" w:rsidR="006D26A2" w:rsidRPr="00AE4CCC" w:rsidRDefault="006D26A2" w:rsidP="006D26A2">
            <w:pPr>
              <w:tabs>
                <w:tab w:val="left" w:pos="6742"/>
              </w:tabs>
              <w:spacing w:before="120" w:after="60"/>
              <w:ind w:right="-159"/>
              <w:rPr>
                <w:rFonts w:asciiTheme="minorHAnsi" w:hAnsiTheme="minorHAnsi" w:cstheme="minorHAnsi"/>
                <w:color w:val="262626" w:themeColor="text1" w:themeTint="D9"/>
                <w:sz w:val="22"/>
                <w:szCs w:val="22"/>
                <w:lang w:val="en-US"/>
              </w:rPr>
            </w:pPr>
          </w:p>
        </w:tc>
      </w:tr>
      <w:tr w:rsidR="006D26A2" w:rsidRPr="00AE4CCC" w14:paraId="2C273B9B" w14:textId="77777777" w:rsidTr="00C67D45">
        <w:tc>
          <w:tcPr>
            <w:tcW w:w="9923" w:type="dxa"/>
            <w:tcBorders>
              <w:top w:val="nil"/>
            </w:tcBorders>
          </w:tcPr>
          <w:p w14:paraId="4A8B62D5" w14:textId="19C24F8F" w:rsidR="006D26A2" w:rsidRPr="00AE4CCC" w:rsidRDefault="006D26A2" w:rsidP="006D26A2">
            <w:pPr>
              <w:tabs>
                <w:tab w:val="left" w:pos="6742"/>
              </w:tabs>
              <w:spacing w:before="120" w:after="60"/>
              <w:ind w:right="-159"/>
              <w:rPr>
                <w:rFonts w:asciiTheme="minorHAnsi" w:hAnsiTheme="minorHAnsi" w:cstheme="minorHAnsi"/>
                <w:b/>
                <w:color w:val="548DD4"/>
                <w:sz w:val="22"/>
                <w:szCs w:val="22"/>
                <w:lang w:val="en-US"/>
              </w:rPr>
            </w:pPr>
            <w:r w:rsidRPr="00AE4CCC">
              <w:rPr>
                <w:rFonts w:asciiTheme="minorHAnsi" w:hAnsiTheme="minorHAnsi" w:cstheme="minorHAnsi"/>
                <w:b/>
                <w:color w:val="548DD4"/>
                <w:sz w:val="22"/>
                <w:szCs w:val="22"/>
                <w:lang w:val="en-US"/>
              </w:rPr>
              <w:t>Virtual Component Description:</w:t>
            </w:r>
            <w:r w:rsidR="00827179" w:rsidRPr="00AE4CCC">
              <w:rPr>
                <w:rFonts w:asciiTheme="minorHAnsi" w:hAnsiTheme="minorHAnsi" w:cstheme="minorHAnsi"/>
                <w:b/>
                <w:color w:val="548DD4"/>
                <w:sz w:val="22"/>
                <w:szCs w:val="22"/>
                <w:lang w:val="en-US"/>
              </w:rPr>
              <w:t xml:space="preserve"> </w:t>
            </w:r>
          </w:p>
          <w:p w14:paraId="0228CCA5" w14:textId="442DF6BB" w:rsidR="006D26A2" w:rsidRPr="0057196E" w:rsidRDefault="0057196E" w:rsidP="0057196E">
            <w:pPr>
              <w:pStyle w:val="ListParagraph"/>
              <w:numPr>
                <w:ilvl w:val="0"/>
                <w:numId w:val="16"/>
              </w:numPr>
              <w:tabs>
                <w:tab w:val="left" w:pos="6742"/>
              </w:tabs>
              <w:spacing w:before="120" w:after="60"/>
              <w:ind w:right="-159"/>
              <w:rPr>
                <w:rFonts w:asciiTheme="minorHAnsi" w:hAnsiTheme="minorHAnsi" w:cstheme="minorHAnsi"/>
                <w:bCs/>
                <w:color w:val="000000" w:themeColor="text1"/>
                <w:sz w:val="22"/>
                <w:szCs w:val="22"/>
                <w:lang w:val="en-US"/>
              </w:rPr>
            </w:pPr>
            <w:r w:rsidRPr="0057196E">
              <w:rPr>
                <w:rFonts w:asciiTheme="minorHAnsi" w:hAnsiTheme="minorHAnsi" w:cstheme="minorHAnsi"/>
                <w:bCs/>
                <w:color w:val="000000" w:themeColor="text1"/>
                <w:sz w:val="22"/>
                <w:szCs w:val="22"/>
                <w:lang w:val="en-US"/>
              </w:rPr>
              <w:t>One</w:t>
            </w:r>
            <w:r w:rsidR="00FB48A7">
              <w:rPr>
                <w:rFonts w:asciiTheme="minorHAnsi" w:hAnsiTheme="minorHAnsi" w:cstheme="minorHAnsi"/>
                <w:bCs/>
                <w:color w:val="000000" w:themeColor="text1"/>
                <w:sz w:val="22"/>
                <w:szCs w:val="22"/>
                <w:lang w:val="en-US"/>
              </w:rPr>
              <w:t xml:space="preserve"> or two</w:t>
            </w:r>
            <w:r w:rsidRPr="0057196E">
              <w:rPr>
                <w:rFonts w:asciiTheme="minorHAnsi" w:hAnsiTheme="minorHAnsi" w:cstheme="minorHAnsi"/>
                <w:bCs/>
                <w:color w:val="000000" w:themeColor="text1"/>
                <w:sz w:val="22"/>
                <w:szCs w:val="22"/>
                <w:lang w:val="en-US"/>
              </w:rPr>
              <w:t xml:space="preserve"> introductory webinar</w:t>
            </w:r>
            <w:r w:rsidR="00FB48A7">
              <w:rPr>
                <w:rFonts w:asciiTheme="minorHAnsi" w:hAnsiTheme="minorHAnsi" w:cstheme="minorHAnsi"/>
                <w:bCs/>
                <w:color w:val="000000" w:themeColor="text1"/>
                <w:sz w:val="22"/>
                <w:szCs w:val="22"/>
                <w:lang w:val="en-US"/>
              </w:rPr>
              <w:t>(s)</w:t>
            </w:r>
            <w:r w:rsidRPr="0057196E">
              <w:rPr>
                <w:rFonts w:asciiTheme="minorHAnsi" w:hAnsiTheme="minorHAnsi" w:cstheme="minorHAnsi"/>
                <w:bCs/>
                <w:color w:val="000000" w:themeColor="text1"/>
                <w:sz w:val="22"/>
                <w:szCs w:val="22"/>
                <w:lang w:val="en-US"/>
              </w:rPr>
              <w:t xml:space="preserve"> will take place vis videoconferencing software (google meet OR Zoom) in May/</w:t>
            </w:r>
            <w:r w:rsidR="00FB48A7">
              <w:rPr>
                <w:rFonts w:asciiTheme="minorHAnsi" w:hAnsiTheme="minorHAnsi" w:cstheme="minorHAnsi"/>
                <w:bCs/>
                <w:color w:val="000000" w:themeColor="text1"/>
                <w:sz w:val="22"/>
                <w:szCs w:val="22"/>
                <w:lang w:val="en-US"/>
              </w:rPr>
              <w:t xml:space="preserve"> </w:t>
            </w:r>
            <w:r w:rsidRPr="0057196E">
              <w:rPr>
                <w:rFonts w:asciiTheme="minorHAnsi" w:hAnsiTheme="minorHAnsi" w:cstheme="minorHAnsi"/>
                <w:bCs/>
                <w:color w:val="000000" w:themeColor="text1"/>
                <w:sz w:val="22"/>
                <w:szCs w:val="22"/>
                <w:lang w:val="en-US"/>
              </w:rPr>
              <w:t xml:space="preserve">June. The program’s expected outcomes, aims, faculty and curriculum will be introduced. Students will get a chance to introduce themselves and have a short collaborative task in breakout rooms. At this webinar preparatory tasks and readings will be discussed. These will then be uploaded to a common course platform (Google Classroom, GDrive or Microsoft Teams). </w:t>
            </w:r>
          </w:p>
          <w:p w14:paraId="7E3CBDC6" w14:textId="12566A40" w:rsidR="0057196E" w:rsidRPr="00FD421E" w:rsidRDefault="0057196E" w:rsidP="0057196E">
            <w:pPr>
              <w:pStyle w:val="ListParagraph"/>
              <w:numPr>
                <w:ilvl w:val="0"/>
                <w:numId w:val="16"/>
              </w:numPr>
              <w:tabs>
                <w:tab w:val="left" w:pos="6742"/>
              </w:tabs>
              <w:spacing w:before="120" w:after="60"/>
              <w:ind w:right="-159"/>
              <w:rPr>
                <w:rFonts w:asciiTheme="minorHAnsi" w:hAnsiTheme="minorHAnsi" w:cstheme="minorHAnsi"/>
                <w:bCs/>
                <w:color w:val="548DD4"/>
                <w:sz w:val="22"/>
                <w:szCs w:val="22"/>
                <w:lang w:val="en-US"/>
              </w:rPr>
            </w:pPr>
            <w:r w:rsidRPr="0057196E">
              <w:rPr>
                <w:rFonts w:asciiTheme="minorHAnsi" w:hAnsiTheme="minorHAnsi" w:cstheme="minorHAnsi"/>
                <w:bCs/>
                <w:color w:val="000000" w:themeColor="text1"/>
                <w:sz w:val="22"/>
                <w:szCs w:val="22"/>
                <w:lang w:val="en-US"/>
              </w:rPr>
              <w:t xml:space="preserve">During the physical activity teams will be formed of students working together on a common project. This work will continue in July and be concluded through a team presentation in the final project webinar at the end of July 2024. </w:t>
            </w:r>
          </w:p>
          <w:p w14:paraId="605B5DB8" w14:textId="2B9EB5EC" w:rsidR="00FD421E" w:rsidRPr="0057196E" w:rsidRDefault="00FD421E" w:rsidP="0057196E">
            <w:pPr>
              <w:pStyle w:val="ListParagraph"/>
              <w:numPr>
                <w:ilvl w:val="0"/>
                <w:numId w:val="16"/>
              </w:numPr>
              <w:tabs>
                <w:tab w:val="left" w:pos="6742"/>
              </w:tabs>
              <w:spacing w:before="120" w:after="60"/>
              <w:ind w:right="-159"/>
              <w:rPr>
                <w:rFonts w:asciiTheme="minorHAnsi" w:hAnsiTheme="minorHAnsi" w:cstheme="minorHAnsi"/>
                <w:bCs/>
                <w:color w:val="548DD4"/>
                <w:sz w:val="22"/>
                <w:szCs w:val="22"/>
                <w:lang w:val="en-US"/>
              </w:rPr>
            </w:pPr>
            <w:r>
              <w:rPr>
                <w:rFonts w:asciiTheme="minorHAnsi" w:hAnsiTheme="minorHAnsi" w:cstheme="minorHAnsi"/>
                <w:bCs/>
                <w:color w:val="000000" w:themeColor="text1"/>
                <w:sz w:val="22"/>
                <w:szCs w:val="22"/>
                <w:lang w:val="en-US"/>
              </w:rPr>
              <w:t xml:space="preserve">After the program, students will have the opportunity to evaluate the program through googleforms or mentimeter administered online. </w:t>
            </w:r>
          </w:p>
        </w:tc>
      </w:tr>
      <w:tr w:rsidR="002C1DDB" w:rsidRPr="00E016FF" w14:paraId="738B93A3" w14:textId="77777777" w:rsidTr="002C1DDB">
        <w:tc>
          <w:tcPr>
            <w:tcW w:w="9923" w:type="dxa"/>
            <w:shd w:val="clear" w:color="auto" w:fill="CCFFCC"/>
          </w:tcPr>
          <w:p w14:paraId="06AA1D65" w14:textId="77777777" w:rsidR="002C1DDB" w:rsidRDefault="002C1DDB" w:rsidP="001F62AC">
            <w:pPr>
              <w:tabs>
                <w:tab w:val="left" w:pos="6742"/>
              </w:tabs>
              <w:spacing w:before="120" w:after="120"/>
              <w:ind w:right="-159"/>
              <w:rPr>
                <w:rFonts w:asciiTheme="minorHAnsi" w:hAnsiTheme="minorHAnsi" w:cstheme="minorHAnsi"/>
                <w:b/>
                <w:color w:val="548DD4"/>
                <w:sz w:val="22"/>
                <w:szCs w:val="22"/>
                <w:u w:val="single"/>
              </w:rPr>
            </w:pPr>
            <w:r w:rsidRPr="0079054D">
              <w:rPr>
                <w:rFonts w:asciiTheme="minorHAnsi" w:hAnsiTheme="minorHAnsi" w:cstheme="minorHAnsi"/>
                <w:b/>
                <w:color w:val="548DD4"/>
                <w:sz w:val="22"/>
                <w:szCs w:val="22"/>
                <w:u w:val="single"/>
              </w:rPr>
              <w:t>Organizing Board</w:t>
            </w:r>
          </w:p>
          <w:p w14:paraId="13A687FE" w14:textId="77777777" w:rsidR="00870D97" w:rsidRDefault="00870D97" w:rsidP="001F62AC">
            <w:pPr>
              <w:tabs>
                <w:tab w:val="left" w:pos="6742"/>
              </w:tabs>
              <w:spacing w:before="120" w:after="120"/>
              <w:ind w:right="-159"/>
              <w:rPr>
                <w:rFonts w:asciiTheme="minorHAnsi" w:hAnsiTheme="minorHAnsi" w:cstheme="minorHAnsi"/>
                <w:bCs/>
                <w:color w:val="000000" w:themeColor="text1"/>
                <w:sz w:val="22"/>
                <w:szCs w:val="22"/>
              </w:rPr>
            </w:pPr>
            <w:r w:rsidRPr="00870D97">
              <w:rPr>
                <w:rFonts w:asciiTheme="minorHAnsi" w:hAnsiTheme="minorHAnsi" w:cstheme="minorHAnsi"/>
                <w:bCs/>
                <w:color w:val="000000" w:themeColor="text1"/>
                <w:sz w:val="22"/>
                <w:szCs w:val="22"/>
              </w:rPr>
              <w:t xml:space="preserve">Leyla Safta-Zecheria (UVT) </w:t>
            </w:r>
          </w:p>
          <w:p w14:paraId="5E15347C" w14:textId="233C2252" w:rsidR="000254E2" w:rsidRDefault="000254E2" w:rsidP="001F62AC">
            <w:pPr>
              <w:tabs>
                <w:tab w:val="left" w:pos="6742"/>
              </w:tabs>
              <w:spacing w:before="120" w:after="120"/>
              <w:ind w:right="-159"/>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Marius Matichescu (UVT)</w:t>
            </w:r>
          </w:p>
          <w:p w14:paraId="76304057" w14:textId="0BFAA60E" w:rsidR="0091694E" w:rsidRPr="00870D97" w:rsidRDefault="0091694E" w:rsidP="001F62AC">
            <w:pPr>
              <w:tabs>
                <w:tab w:val="left" w:pos="6742"/>
              </w:tabs>
              <w:spacing w:before="120" w:after="120"/>
              <w:ind w:right="-159"/>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Mugur Ciumăgeanu (UVT)</w:t>
            </w:r>
          </w:p>
          <w:p w14:paraId="0A1D371C" w14:textId="77777777" w:rsidR="00870D97" w:rsidRPr="00870D97" w:rsidRDefault="00870D97" w:rsidP="001F62AC">
            <w:pPr>
              <w:tabs>
                <w:tab w:val="left" w:pos="6742"/>
              </w:tabs>
              <w:spacing w:before="120" w:after="120"/>
              <w:ind w:right="-159"/>
              <w:rPr>
                <w:rFonts w:asciiTheme="minorHAnsi" w:hAnsiTheme="minorHAnsi" w:cstheme="minorHAnsi"/>
                <w:bCs/>
                <w:color w:val="000000" w:themeColor="text1"/>
                <w:sz w:val="22"/>
                <w:szCs w:val="22"/>
              </w:rPr>
            </w:pPr>
            <w:r w:rsidRPr="00870D97">
              <w:rPr>
                <w:rFonts w:asciiTheme="minorHAnsi" w:hAnsiTheme="minorHAnsi" w:cstheme="minorHAnsi"/>
                <w:bCs/>
                <w:color w:val="000000" w:themeColor="text1"/>
                <w:sz w:val="22"/>
                <w:szCs w:val="22"/>
              </w:rPr>
              <w:t>Roberta Ricucci (UNITO)</w:t>
            </w:r>
          </w:p>
          <w:p w14:paraId="4505820A" w14:textId="3A054A1C" w:rsidR="00870D97" w:rsidRPr="00870D97" w:rsidRDefault="00870D97" w:rsidP="001F62AC">
            <w:pPr>
              <w:tabs>
                <w:tab w:val="left" w:pos="6742"/>
              </w:tabs>
              <w:spacing w:before="120" w:after="120"/>
              <w:ind w:right="-159"/>
              <w:rPr>
                <w:rFonts w:asciiTheme="minorHAnsi" w:hAnsiTheme="minorHAnsi" w:cstheme="minorHAnsi"/>
                <w:bCs/>
                <w:color w:val="000000" w:themeColor="text1"/>
                <w:sz w:val="22"/>
                <w:szCs w:val="22"/>
              </w:rPr>
            </w:pPr>
            <w:r w:rsidRPr="00870D97">
              <w:rPr>
                <w:rFonts w:asciiTheme="minorHAnsi" w:hAnsiTheme="minorHAnsi" w:cstheme="minorHAnsi"/>
                <w:bCs/>
                <w:color w:val="000000" w:themeColor="text1"/>
                <w:sz w:val="22"/>
                <w:szCs w:val="22"/>
              </w:rPr>
              <w:t>Viviana Patti (UNITO)</w:t>
            </w:r>
          </w:p>
          <w:p w14:paraId="434DDB09" w14:textId="1CD8D238" w:rsidR="00870D97" w:rsidRPr="00870D97" w:rsidRDefault="00870D97" w:rsidP="001F62AC">
            <w:pPr>
              <w:tabs>
                <w:tab w:val="left" w:pos="6742"/>
              </w:tabs>
              <w:spacing w:before="120" w:after="120"/>
              <w:ind w:right="-159"/>
              <w:rPr>
                <w:rFonts w:asciiTheme="minorHAnsi" w:hAnsiTheme="minorHAnsi" w:cstheme="minorHAnsi"/>
                <w:bCs/>
                <w:color w:val="000000" w:themeColor="text1"/>
                <w:sz w:val="22"/>
                <w:szCs w:val="22"/>
              </w:rPr>
            </w:pPr>
            <w:r w:rsidRPr="00870D97">
              <w:rPr>
                <w:rFonts w:asciiTheme="minorHAnsi" w:hAnsiTheme="minorHAnsi" w:cstheme="minorHAnsi"/>
                <w:bCs/>
                <w:color w:val="000000" w:themeColor="text1"/>
                <w:sz w:val="22"/>
                <w:szCs w:val="22"/>
              </w:rPr>
              <w:t>Anna Miglietta (UNITO)</w:t>
            </w:r>
          </w:p>
          <w:p w14:paraId="23EF5957" w14:textId="73F53825" w:rsidR="00870D97" w:rsidRPr="00870D97" w:rsidRDefault="00870D97" w:rsidP="001F62AC">
            <w:pPr>
              <w:tabs>
                <w:tab w:val="left" w:pos="6742"/>
              </w:tabs>
              <w:spacing w:before="120" w:after="120"/>
              <w:ind w:right="-159"/>
              <w:rPr>
                <w:rFonts w:asciiTheme="minorHAnsi" w:hAnsiTheme="minorHAnsi" w:cstheme="minorHAnsi"/>
                <w:bCs/>
                <w:color w:val="000000" w:themeColor="text1"/>
                <w:sz w:val="22"/>
                <w:szCs w:val="22"/>
              </w:rPr>
            </w:pPr>
            <w:r w:rsidRPr="00870D97">
              <w:rPr>
                <w:rFonts w:asciiTheme="minorHAnsi" w:hAnsiTheme="minorHAnsi" w:cstheme="minorHAnsi"/>
                <w:bCs/>
                <w:color w:val="000000" w:themeColor="text1"/>
                <w:sz w:val="22"/>
                <w:szCs w:val="22"/>
              </w:rPr>
              <w:lastRenderedPageBreak/>
              <w:t>Stella Pinna Pintor (UNITO)</w:t>
            </w:r>
          </w:p>
          <w:p w14:paraId="0B79CFE7" w14:textId="767149BF" w:rsidR="00870D97" w:rsidRPr="00870D97" w:rsidRDefault="00870D97" w:rsidP="001F62AC">
            <w:pPr>
              <w:tabs>
                <w:tab w:val="left" w:pos="6742"/>
              </w:tabs>
              <w:spacing w:before="120" w:after="120"/>
              <w:ind w:right="-159"/>
              <w:rPr>
                <w:rFonts w:asciiTheme="minorHAnsi" w:hAnsiTheme="minorHAnsi" w:cstheme="minorHAnsi"/>
                <w:bCs/>
                <w:color w:val="000000" w:themeColor="text1"/>
                <w:sz w:val="22"/>
                <w:szCs w:val="22"/>
              </w:rPr>
            </w:pPr>
            <w:r w:rsidRPr="00870D97">
              <w:rPr>
                <w:rFonts w:asciiTheme="minorHAnsi" w:hAnsiTheme="minorHAnsi" w:cstheme="minorHAnsi"/>
                <w:bCs/>
                <w:color w:val="000000" w:themeColor="text1"/>
                <w:sz w:val="22"/>
                <w:szCs w:val="22"/>
              </w:rPr>
              <w:t>Sotiris Petropoulus (University of Peloponese)</w:t>
            </w:r>
          </w:p>
          <w:p w14:paraId="3D076562" w14:textId="3D08F7E6" w:rsidR="00870D97" w:rsidRPr="00870D97" w:rsidRDefault="00870D97" w:rsidP="001F62AC">
            <w:pPr>
              <w:tabs>
                <w:tab w:val="left" w:pos="6742"/>
              </w:tabs>
              <w:spacing w:before="120" w:after="120"/>
              <w:ind w:right="-159"/>
              <w:rPr>
                <w:rFonts w:asciiTheme="minorHAnsi" w:hAnsiTheme="minorHAnsi" w:cstheme="minorHAnsi"/>
                <w:bCs/>
                <w:color w:val="000000" w:themeColor="text1"/>
                <w:sz w:val="22"/>
                <w:szCs w:val="22"/>
              </w:rPr>
            </w:pPr>
            <w:r w:rsidRPr="00870D97">
              <w:rPr>
                <w:rFonts w:asciiTheme="minorHAnsi" w:hAnsiTheme="minorHAnsi" w:cstheme="minorHAnsi"/>
                <w:bCs/>
                <w:color w:val="000000" w:themeColor="text1"/>
                <w:sz w:val="22"/>
                <w:szCs w:val="22"/>
              </w:rPr>
              <w:t xml:space="preserve">Asteris Hulyas (University of Peloponese) </w:t>
            </w:r>
          </w:p>
          <w:p w14:paraId="55D3E38F" w14:textId="20CA7F86" w:rsidR="00870D97" w:rsidRPr="00870D97" w:rsidRDefault="00870D97" w:rsidP="001F62AC">
            <w:pPr>
              <w:tabs>
                <w:tab w:val="left" w:pos="6742"/>
              </w:tabs>
              <w:spacing w:before="120" w:after="120"/>
              <w:ind w:right="-159"/>
              <w:rPr>
                <w:rFonts w:asciiTheme="minorHAnsi" w:hAnsiTheme="minorHAnsi" w:cstheme="minorHAnsi"/>
                <w:bCs/>
                <w:color w:val="000000" w:themeColor="text1"/>
                <w:sz w:val="22"/>
                <w:szCs w:val="22"/>
              </w:rPr>
            </w:pPr>
            <w:r w:rsidRPr="00870D97">
              <w:rPr>
                <w:rFonts w:asciiTheme="minorHAnsi" w:hAnsiTheme="minorHAnsi" w:cstheme="minorHAnsi"/>
                <w:bCs/>
                <w:color w:val="000000" w:themeColor="text1"/>
                <w:sz w:val="22"/>
                <w:szCs w:val="22"/>
              </w:rPr>
              <w:t xml:space="preserve">Viviana Premazzi (Global Mindset Development/ University of Malta) </w:t>
            </w:r>
          </w:p>
          <w:p w14:paraId="1F37C11B" w14:textId="77777777" w:rsidR="00870D97" w:rsidRDefault="00870D97" w:rsidP="001F62AC">
            <w:pPr>
              <w:tabs>
                <w:tab w:val="left" w:pos="6742"/>
              </w:tabs>
              <w:spacing w:before="120" w:after="120"/>
              <w:ind w:right="-159"/>
              <w:rPr>
                <w:rFonts w:asciiTheme="minorHAnsi" w:hAnsiTheme="minorHAnsi" w:cstheme="minorHAnsi"/>
                <w:bCs/>
                <w:color w:val="000000" w:themeColor="text1"/>
                <w:sz w:val="22"/>
                <w:szCs w:val="22"/>
              </w:rPr>
            </w:pPr>
            <w:r w:rsidRPr="00870D97">
              <w:rPr>
                <w:rFonts w:asciiTheme="minorHAnsi" w:hAnsiTheme="minorHAnsi" w:cstheme="minorHAnsi"/>
                <w:bCs/>
                <w:color w:val="000000" w:themeColor="text1"/>
                <w:sz w:val="22"/>
                <w:szCs w:val="22"/>
              </w:rPr>
              <w:t>Bruno Ferreira Costa (UBI)</w:t>
            </w:r>
          </w:p>
          <w:p w14:paraId="78266207" w14:textId="115C6E30" w:rsidR="00ED5219" w:rsidRPr="00591F08" w:rsidRDefault="00ED5219" w:rsidP="001F62AC">
            <w:pPr>
              <w:tabs>
                <w:tab w:val="left" w:pos="6742"/>
              </w:tabs>
              <w:spacing w:before="120" w:after="120"/>
              <w:ind w:right="-159"/>
              <w:rPr>
                <w:rFonts w:asciiTheme="minorHAnsi" w:hAnsiTheme="minorHAnsi" w:cstheme="minorHAnsi"/>
                <w:color w:val="548DD4"/>
                <w:sz w:val="22"/>
                <w:szCs w:val="22"/>
              </w:rPr>
            </w:pPr>
            <w:r w:rsidRPr="00591F08">
              <w:rPr>
                <w:rFonts w:asciiTheme="minorHAnsi" w:hAnsiTheme="minorHAnsi" w:cstheme="minorHAnsi"/>
                <w:color w:val="000000" w:themeColor="text1"/>
                <w:sz w:val="22"/>
                <w:szCs w:val="22"/>
              </w:rPr>
              <w:t xml:space="preserve">Pilar Rivero (UNIZAR) </w:t>
            </w:r>
          </w:p>
        </w:tc>
      </w:tr>
      <w:tr w:rsidR="00055900" w:rsidRPr="00E016FF" w14:paraId="68B0AD84" w14:textId="77777777" w:rsidTr="003B0ACE">
        <w:tc>
          <w:tcPr>
            <w:tcW w:w="9923" w:type="dxa"/>
          </w:tcPr>
          <w:p w14:paraId="4CABC009" w14:textId="77777777" w:rsidR="00D7006D" w:rsidRDefault="00DE4087" w:rsidP="001F62AC">
            <w:pPr>
              <w:tabs>
                <w:tab w:val="left" w:pos="6742"/>
              </w:tabs>
              <w:spacing w:before="120" w:after="60"/>
              <w:ind w:right="-159"/>
              <w:rPr>
                <w:rFonts w:asciiTheme="minorHAnsi" w:hAnsiTheme="minorHAnsi" w:cstheme="minorHAnsi"/>
                <w:b/>
                <w:color w:val="548DD4"/>
                <w:sz w:val="22"/>
                <w:szCs w:val="22"/>
              </w:rPr>
            </w:pPr>
            <w:r>
              <w:rPr>
                <w:rFonts w:asciiTheme="minorHAnsi" w:hAnsiTheme="minorHAnsi" w:cstheme="minorHAnsi"/>
                <w:b/>
                <w:color w:val="548DD4"/>
                <w:sz w:val="22"/>
                <w:szCs w:val="22"/>
              </w:rPr>
              <w:lastRenderedPageBreak/>
              <w:t>Receiving/</w:t>
            </w:r>
            <w:r w:rsidR="00055900">
              <w:rPr>
                <w:rFonts w:asciiTheme="minorHAnsi" w:hAnsiTheme="minorHAnsi" w:cstheme="minorHAnsi"/>
                <w:b/>
                <w:color w:val="548DD4"/>
                <w:sz w:val="22"/>
                <w:szCs w:val="22"/>
              </w:rPr>
              <w:t>Host university:</w:t>
            </w:r>
            <w:r w:rsidR="00D7006D">
              <w:rPr>
                <w:rFonts w:asciiTheme="minorHAnsi" w:hAnsiTheme="minorHAnsi" w:cstheme="minorHAnsi"/>
                <w:b/>
                <w:color w:val="548DD4"/>
                <w:sz w:val="22"/>
                <w:szCs w:val="22"/>
              </w:rPr>
              <w:t xml:space="preserve"> </w:t>
            </w:r>
          </w:p>
          <w:p w14:paraId="73F301CB" w14:textId="77777777" w:rsidR="00055900" w:rsidRPr="00374342" w:rsidRDefault="00055900" w:rsidP="003B0ACE">
            <w:pPr>
              <w:tabs>
                <w:tab w:val="left" w:pos="6742"/>
              </w:tabs>
              <w:spacing w:before="40" w:after="60"/>
              <w:ind w:right="-158"/>
              <w:rPr>
                <w:rFonts w:asciiTheme="minorHAnsi" w:hAnsiTheme="minorHAnsi" w:cstheme="minorHAnsi"/>
                <w:sz w:val="22"/>
                <w:szCs w:val="22"/>
              </w:rPr>
            </w:pPr>
            <w:r w:rsidRPr="00374342">
              <w:rPr>
                <w:rFonts w:asciiTheme="minorHAnsi" w:hAnsiTheme="minorHAnsi" w:cstheme="minorHAnsi"/>
                <w:b/>
                <w:i/>
                <w:sz w:val="22"/>
                <w:szCs w:val="22"/>
              </w:rPr>
              <w:t>Universitatea de Vest din Timișoara</w:t>
            </w:r>
            <w:r w:rsidR="00D7006D" w:rsidRPr="00374342">
              <w:rPr>
                <w:rFonts w:asciiTheme="minorHAnsi" w:hAnsiTheme="minorHAnsi" w:cstheme="minorHAnsi"/>
                <w:sz w:val="22"/>
                <w:szCs w:val="22"/>
              </w:rPr>
              <w:t>, Romania (</w:t>
            </w:r>
            <w:r w:rsidR="00DE4087">
              <w:rPr>
                <w:rFonts w:asciiTheme="minorHAnsi" w:hAnsiTheme="minorHAnsi" w:cstheme="minorHAnsi"/>
                <w:sz w:val="22"/>
                <w:szCs w:val="22"/>
              </w:rPr>
              <w:t>name of coordinator and email</w:t>
            </w:r>
            <w:r w:rsidR="001E4435">
              <w:rPr>
                <w:rFonts w:asciiTheme="minorHAnsi" w:hAnsiTheme="minorHAnsi" w:cstheme="minorHAnsi"/>
                <w:sz w:val="22"/>
                <w:szCs w:val="22"/>
              </w:rPr>
              <w:t>)</w:t>
            </w:r>
          </w:p>
          <w:p w14:paraId="4C98B17F" w14:textId="77777777" w:rsidR="00D7006D" w:rsidRDefault="00DE4087" w:rsidP="001F62AC">
            <w:pPr>
              <w:tabs>
                <w:tab w:val="left" w:pos="6742"/>
              </w:tabs>
              <w:spacing w:before="120" w:after="60"/>
              <w:ind w:right="-159"/>
              <w:rPr>
                <w:rFonts w:asciiTheme="minorHAnsi" w:hAnsiTheme="minorHAnsi" w:cstheme="minorHAnsi"/>
                <w:b/>
                <w:color w:val="548DD4"/>
                <w:sz w:val="22"/>
                <w:szCs w:val="22"/>
              </w:rPr>
            </w:pPr>
            <w:r>
              <w:rPr>
                <w:rFonts w:asciiTheme="minorHAnsi" w:hAnsiTheme="minorHAnsi" w:cstheme="minorHAnsi"/>
                <w:b/>
                <w:color w:val="548DD4"/>
                <w:sz w:val="22"/>
                <w:szCs w:val="22"/>
              </w:rPr>
              <w:t>Sending/Partner universities</w:t>
            </w:r>
            <w:r w:rsidR="00055900">
              <w:rPr>
                <w:rFonts w:asciiTheme="minorHAnsi" w:hAnsiTheme="minorHAnsi" w:cstheme="minorHAnsi"/>
                <w:b/>
                <w:color w:val="548DD4"/>
                <w:sz w:val="22"/>
                <w:szCs w:val="22"/>
              </w:rPr>
              <w:t xml:space="preserve">: </w:t>
            </w:r>
          </w:p>
          <w:p w14:paraId="18DE2C95" w14:textId="12308FE9" w:rsidR="00D7006D" w:rsidRPr="00870D97" w:rsidRDefault="00DD68BC" w:rsidP="003B0ACE">
            <w:pPr>
              <w:tabs>
                <w:tab w:val="left" w:pos="6742"/>
              </w:tabs>
              <w:spacing w:before="40" w:after="60"/>
              <w:ind w:right="-158"/>
              <w:rPr>
                <w:rFonts w:asciiTheme="minorHAnsi" w:hAnsiTheme="minorHAnsi" w:cstheme="minorHAnsi"/>
                <w:color w:val="262626" w:themeColor="text1" w:themeTint="D9"/>
                <w:sz w:val="22"/>
                <w:szCs w:val="22"/>
              </w:rPr>
            </w:pPr>
            <w:r w:rsidRPr="00870D97">
              <w:rPr>
                <w:rFonts w:asciiTheme="minorHAnsi" w:hAnsiTheme="minorHAnsi" w:cstheme="minorHAnsi"/>
                <w:b/>
                <w:i/>
                <w:color w:val="262626" w:themeColor="text1" w:themeTint="D9"/>
                <w:sz w:val="22"/>
                <w:szCs w:val="22"/>
              </w:rPr>
              <w:t>P1.</w:t>
            </w:r>
            <w:r w:rsidR="008A1AA5" w:rsidRPr="00870D97">
              <w:rPr>
                <w:rFonts w:asciiTheme="minorHAnsi" w:hAnsiTheme="minorHAnsi" w:cstheme="minorHAnsi"/>
                <w:b/>
                <w:i/>
                <w:color w:val="262626" w:themeColor="text1" w:themeTint="D9"/>
                <w:sz w:val="22"/>
                <w:szCs w:val="22"/>
              </w:rPr>
              <w:t xml:space="preserve"> University of Torino</w:t>
            </w:r>
            <w:r w:rsidR="00D7006D" w:rsidRPr="00870D97">
              <w:rPr>
                <w:rFonts w:asciiTheme="minorHAnsi" w:hAnsiTheme="minorHAnsi" w:cstheme="minorHAnsi"/>
                <w:color w:val="262626" w:themeColor="text1" w:themeTint="D9"/>
                <w:sz w:val="22"/>
                <w:szCs w:val="22"/>
              </w:rPr>
              <w:t xml:space="preserve">, </w:t>
            </w:r>
            <w:r w:rsidR="008A1AA5" w:rsidRPr="00870D97">
              <w:rPr>
                <w:rFonts w:asciiTheme="minorHAnsi" w:hAnsiTheme="minorHAnsi" w:cstheme="minorHAnsi"/>
                <w:color w:val="262626" w:themeColor="text1" w:themeTint="D9"/>
                <w:sz w:val="22"/>
                <w:szCs w:val="22"/>
              </w:rPr>
              <w:t>Viviana Patti</w:t>
            </w:r>
            <w:r w:rsidR="001E4435" w:rsidRPr="00870D97">
              <w:rPr>
                <w:rFonts w:asciiTheme="minorHAnsi" w:hAnsiTheme="minorHAnsi" w:cstheme="minorHAnsi"/>
                <w:color w:val="262626" w:themeColor="text1" w:themeTint="D9"/>
                <w:sz w:val="22"/>
                <w:szCs w:val="22"/>
              </w:rPr>
              <w:t xml:space="preserve"> (</w:t>
            </w:r>
            <w:r w:rsidR="00870D97" w:rsidRPr="00870D97">
              <w:rPr>
                <w:rFonts w:asciiTheme="minorHAnsi" w:hAnsiTheme="minorHAnsi" w:cstheme="minorHAnsi"/>
                <w:color w:val="262626" w:themeColor="text1" w:themeTint="D9"/>
                <w:sz w:val="22"/>
                <w:szCs w:val="22"/>
              </w:rPr>
              <w:t xml:space="preserve"> </w:t>
            </w:r>
            <w:hyperlink r:id="rId7" w:history="1">
              <w:r w:rsidR="00870D97" w:rsidRPr="00870D97">
                <w:rPr>
                  <w:rStyle w:val="Hyperlink"/>
                  <w:rFonts w:asciiTheme="minorHAnsi" w:hAnsiTheme="minorHAnsi" w:cstheme="minorHAnsi"/>
                  <w:sz w:val="22"/>
                  <w:szCs w:val="22"/>
                </w:rPr>
                <w:t>viviana.patti@unito.it</w:t>
              </w:r>
            </w:hyperlink>
            <w:r w:rsidR="00870D97" w:rsidRPr="00870D97">
              <w:rPr>
                <w:rFonts w:asciiTheme="minorHAnsi" w:hAnsiTheme="minorHAnsi" w:cstheme="minorHAnsi"/>
                <w:color w:val="262626" w:themeColor="text1" w:themeTint="D9"/>
                <w:sz w:val="22"/>
                <w:szCs w:val="22"/>
              </w:rPr>
              <w:t xml:space="preserve"> </w:t>
            </w:r>
            <w:r w:rsidR="001E4435" w:rsidRPr="00870D97">
              <w:rPr>
                <w:rFonts w:asciiTheme="minorHAnsi" w:hAnsiTheme="minorHAnsi" w:cstheme="minorHAnsi"/>
                <w:color w:val="262626" w:themeColor="text1" w:themeTint="D9"/>
                <w:sz w:val="22"/>
                <w:szCs w:val="22"/>
              </w:rPr>
              <w:t>)</w:t>
            </w:r>
            <w:r w:rsidR="00055900" w:rsidRPr="00870D97">
              <w:rPr>
                <w:rFonts w:asciiTheme="minorHAnsi" w:hAnsiTheme="minorHAnsi" w:cstheme="minorHAnsi"/>
                <w:color w:val="262626" w:themeColor="text1" w:themeTint="D9"/>
                <w:sz w:val="22"/>
                <w:szCs w:val="22"/>
              </w:rPr>
              <w:t xml:space="preserve">; </w:t>
            </w:r>
          </w:p>
          <w:p w14:paraId="1E6102A2" w14:textId="1B46134F" w:rsidR="00D7006D" w:rsidRPr="00827179" w:rsidRDefault="00DD68BC" w:rsidP="003B0ACE">
            <w:pPr>
              <w:tabs>
                <w:tab w:val="left" w:pos="6742"/>
              </w:tabs>
              <w:spacing w:before="40" w:after="60"/>
              <w:ind w:right="-158"/>
              <w:rPr>
                <w:rFonts w:asciiTheme="minorHAnsi" w:hAnsiTheme="minorHAnsi" w:cstheme="minorHAnsi"/>
                <w:iCs/>
                <w:color w:val="262626" w:themeColor="text1" w:themeTint="D9"/>
                <w:sz w:val="22"/>
                <w:szCs w:val="22"/>
                <w:shd w:val="clear" w:color="auto" w:fill="FFFFFF"/>
                <w:lang w:val="en-US"/>
              </w:rPr>
            </w:pPr>
            <w:r w:rsidRPr="00870D97">
              <w:rPr>
                <w:rFonts w:asciiTheme="minorHAnsi" w:hAnsiTheme="minorHAnsi" w:cstheme="minorHAnsi"/>
                <w:b/>
                <w:i/>
                <w:iCs/>
                <w:color w:val="262626" w:themeColor="text1" w:themeTint="D9"/>
                <w:sz w:val="22"/>
                <w:szCs w:val="22"/>
                <w:shd w:val="clear" w:color="auto" w:fill="FFFFFF"/>
                <w:lang w:val="en-US"/>
              </w:rPr>
              <w:t xml:space="preserve">P2. </w:t>
            </w:r>
            <w:r w:rsidR="008A1AA5" w:rsidRPr="00870D97">
              <w:rPr>
                <w:rFonts w:asciiTheme="minorHAnsi" w:hAnsiTheme="minorHAnsi" w:cstheme="minorHAnsi"/>
                <w:b/>
                <w:i/>
                <w:iCs/>
                <w:color w:val="262626" w:themeColor="text1" w:themeTint="D9"/>
                <w:sz w:val="22"/>
                <w:szCs w:val="22"/>
                <w:shd w:val="clear" w:color="auto" w:fill="FFFFFF"/>
                <w:lang w:val="en-US"/>
              </w:rPr>
              <w:t>University of the Peloponese</w:t>
            </w:r>
            <w:r w:rsidR="00DE4087" w:rsidRPr="00870D97">
              <w:rPr>
                <w:rFonts w:asciiTheme="minorHAnsi" w:hAnsiTheme="minorHAnsi" w:cstheme="minorHAnsi"/>
                <w:color w:val="262626" w:themeColor="text1" w:themeTint="D9"/>
                <w:sz w:val="22"/>
                <w:szCs w:val="22"/>
              </w:rPr>
              <w:t>,</w:t>
            </w:r>
            <w:r w:rsidR="008A1AA5" w:rsidRPr="00870D97">
              <w:rPr>
                <w:rFonts w:asciiTheme="minorHAnsi" w:hAnsiTheme="minorHAnsi" w:cstheme="minorHAnsi"/>
                <w:color w:val="262626" w:themeColor="text1" w:themeTint="D9"/>
                <w:sz w:val="22"/>
                <w:szCs w:val="22"/>
              </w:rPr>
              <w:t xml:space="preserve"> Sotiris Petropolos </w:t>
            </w:r>
            <w:r w:rsidR="001E4435" w:rsidRPr="00870D97">
              <w:rPr>
                <w:rFonts w:asciiTheme="minorHAnsi" w:hAnsiTheme="minorHAnsi" w:cstheme="minorHAnsi"/>
                <w:color w:val="262626" w:themeColor="text1" w:themeTint="D9"/>
                <w:sz w:val="22"/>
                <w:szCs w:val="22"/>
              </w:rPr>
              <w:t>(</w:t>
            </w:r>
            <w:r w:rsidR="00870D97" w:rsidRPr="00870D97">
              <w:rPr>
                <w:rFonts w:asciiTheme="minorHAnsi" w:hAnsiTheme="minorHAnsi" w:cstheme="minorHAnsi"/>
                <w:color w:val="262626" w:themeColor="text1" w:themeTint="D9"/>
                <w:sz w:val="22"/>
                <w:szCs w:val="22"/>
              </w:rPr>
              <w:t xml:space="preserve"> petropouloss@yahoo.gr </w:t>
            </w:r>
            <w:r w:rsidR="001E4435" w:rsidRPr="00870D97">
              <w:rPr>
                <w:rFonts w:asciiTheme="minorHAnsi" w:hAnsiTheme="minorHAnsi" w:cstheme="minorHAnsi"/>
                <w:color w:val="262626" w:themeColor="text1" w:themeTint="D9"/>
                <w:sz w:val="22"/>
                <w:szCs w:val="22"/>
              </w:rPr>
              <w:t>)</w:t>
            </w:r>
            <w:r w:rsidR="00D7006D" w:rsidRPr="00870D97">
              <w:rPr>
                <w:rFonts w:asciiTheme="minorHAnsi" w:hAnsiTheme="minorHAnsi" w:cstheme="minorHAnsi"/>
                <w:iCs/>
                <w:color w:val="262626" w:themeColor="text1" w:themeTint="D9"/>
                <w:sz w:val="22"/>
                <w:szCs w:val="22"/>
                <w:shd w:val="clear" w:color="auto" w:fill="FFFFFF"/>
                <w:lang w:val="en-US"/>
              </w:rPr>
              <w:t>;</w:t>
            </w:r>
          </w:p>
          <w:p w14:paraId="0AAEC4AA" w14:textId="144F5AB6" w:rsidR="00D7006D" w:rsidRPr="00870D97" w:rsidRDefault="00DD68BC" w:rsidP="003B0ACE">
            <w:pPr>
              <w:tabs>
                <w:tab w:val="left" w:pos="6742"/>
              </w:tabs>
              <w:spacing w:before="40" w:after="60"/>
              <w:ind w:right="-158"/>
              <w:rPr>
                <w:rFonts w:asciiTheme="minorHAnsi" w:hAnsiTheme="minorHAnsi" w:cstheme="minorHAnsi"/>
                <w:iCs/>
                <w:color w:val="262626" w:themeColor="text1" w:themeTint="D9"/>
                <w:sz w:val="22"/>
                <w:szCs w:val="22"/>
                <w:shd w:val="clear" w:color="auto" w:fill="FFFFFF"/>
                <w:lang w:val="pt-BR"/>
              </w:rPr>
            </w:pPr>
            <w:r w:rsidRPr="00870D97">
              <w:rPr>
                <w:rFonts w:asciiTheme="minorHAnsi" w:hAnsiTheme="minorHAnsi" w:cstheme="minorHAnsi"/>
                <w:b/>
                <w:i/>
                <w:iCs/>
                <w:color w:val="262626" w:themeColor="text1" w:themeTint="D9"/>
                <w:sz w:val="22"/>
                <w:szCs w:val="22"/>
                <w:shd w:val="clear" w:color="auto" w:fill="FFFFFF"/>
                <w:lang w:val="pt-BR"/>
              </w:rPr>
              <w:t xml:space="preserve">P3. </w:t>
            </w:r>
            <w:r w:rsidR="00870D97" w:rsidRPr="00870D97">
              <w:rPr>
                <w:rFonts w:asciiTheme="minorHAnsi" w:hAnsiTheme="minorHAnsi" w:cstheme="minorHAnsi"/>
                <w:b/>
                <w:i/>
                <w:iCs/>
                <w:color w:val="262626" w:themeColor="text1" w:themeTint="D9"/>
                <w:sz w:val="22"/>
                <w:szCs w:val="22"/>
                <w:shd w:val="clear" w:color="auto" w:fill="FFFFFF"/>
                <w:lang w:val="pt-BR"/>
              </w:rPr>
              <w:t xml:space="preserve">University of Beirra Interior, Bruno Ferreira Costa </w:t>
            </w:r>
            <w:r w:rsidR="00870D97">
              <w:rPr>
                <w:rFonts w:asciiTheme="minorHAnsi" w:hAnsiTheme="minorHAnsi" w:cstheme="minorHAnsi"/>
                <w:b/>
                <w:i/>
                <w:iCs/>
                <w:color w:val="262626" w:themeColor="text1" w:themeTint="D9"/>
                <w:sz w:val="22"/>
                <w:szCs w:val="22"/>
                <w:shd w:val="clear" w:color="auto" w:fill="FFFFFF"/>
                <w:lang w:val="pt-BR"/>
              </w:rPr>
              <w:t>(</w:t>
            </w:r>
            <w:hyperlink r:id="rId8" w:history="1">
              <w:r w:rsidR="00870D97" w:rsidRPr="00B760E9">
                <w:rPr>
                  <w:rStyle w:val="Hyperlink"/>
                  <w:rFonts w:asciiTheme="minorHAnsi" w:hAnsiTheme="minorHAnsi" w:cstheme="minorHAnsi"/>
                  <w:b/>
                  <w:i/>
                  <w:iCs/>
                  <w:sz w:val="22"/>
                  <w:szCs w:val="22"/>
                  <w:shd w:val="clear" w:color="auto" w:fill="FFFFFF"/>
                  <w:lang w:val="pt-BR"/>
                </w:rPr>
                <w:t>bruno.dfcosta@gmail</w:t>
              </w:r>
            </w:hyperlink>
            <w:r w:rsidR="00870D97">
              <w:rPr>
                <w:rFonts w:asciiTheme="minorHAnsi" w:hAnsiTheme="minorHAnsi" w:cstheme="minorHAnsi"/>
                <w:b/>
                <w:i/>
                <w:iCs/>
                <w:color w:val="262626" w:themeColor="text1" w:themeTint="D9"/>
                <w:sz w:val="22"/>
                <w:szCs w:val="22"/>
                <w:shd w:val="clear" w:color="auto" w:fill="FFFFFF"/>
                <w:lang w:val="pt-BR"/>
              </w:rPr>
              <w:t>.com )</w:t>
            </w:r>
            <w:r w:rsidR="00DE4087">
              <w:rPr>
                <w:rFonts w:asciiTheme="minorHAnsi" w:hAnsiTheme="minorHAnsi" w:cstheme="minorHAnsi"/>
                <w:b/>
                <w:i/>
                <w:color w:val="262626" w:themeColor="text1" w:themeTint="D9"/>
                <w:sz w:val="22"/>
                <w:szCs w:val="22"/>
              </w:rPr>
              <w:t>.........</w:t>
            </w:r>
          </w:p>
          <w:p w14:paraId="6DBB6FFE" w14:textId="22426F16" w:rsidR="00D7006D" w:rsidRDefault="00DD68BC" w:rsidP="003B0ACE">
            <w:pPr>
              <w:tabs>
                <w:tab w:val="left" w:pos="6742"/>
              </w:tabs>
              <w:spacing w:before="40" w:after="60"/>
              <w:ind w:right="-158"/>
              <w:rPr>
                <w:rFonts w:asciiTheme="minorHAnsi" w:hAnsiTheme="minorHAnsi" w:cstheme="minorHAnsi"/>
                <w:color w:val="262626" w:themeColor="text1" w:themeTint="D9"/>
                <w:sz w:val="22"/>
                <w:szCs w:val="22"/>
              </w:rPr>
            </w:pPr>
            <w:r w:rsidRPr="00827179">
              <w:rPr>
                <w:rFonts w:asciiTheme="minorHAnsi" w:hAnsiTheme="minorHAnsi" w:cstheme="minorHAnsi"/>
                <w:b/>
                <w:i/>
                <w:color w:val="262626" w:themeColor="text1" w:themeTint="D9"/>
                <w:sz w:val="22"/>
                <w:szCs w:val="22"/>
                <w:lang w:val="en-US"/>
              </w:rPr>
              <w:t xml:space="preserve">P4. </w:t>
            </w:r>
            <w:r w:rsidR="000F4038">
              <w:rPr>
                <w:rFonts w:asciiTheme="minorHAnsi" w:hAnsiTheme="minorHAnsi" w:cstheme="minorHAnsi"/>
                <w:b/>
                <w:i/>
                <w:color w:val="262626" w:themeColor="text1" w:themeTint="D9"/>
                <w:sz w:val="22"/>
                <w:szCs w:val="22"/>
                <w:lang w:val="en-US"/>
              </w:rPr>
              <w:t>University of the Peloponnese, Pilar Rivero  (</w:t>
            </w:r>
            <w:hyperlink r:id="rId9" w:history="1">
              <w:r w:rsidR="000F4038" w:rsidRPr="006C6A62">
                <w:rPr>
                  <w:rStyle w:val="Hyperlink"/>
                  <w:rFonts w:ascii="Roboto" w:hAnsi="Roboto"/>
                  <w:sz w:val="20"/>
                  <w:szCs w:val="20"/>
                </w:rPr>
                <w:t>privero@unizar.es</w:t>
              </w:r>
            </w:hyperlink>
            <w:r w:rsidR="000F4038">
              <w:rPr>
                <w:rFonts w:ascii="Roboto" w:hAnsi="Roboto"/>
                <w:color w:val="1155CC"/>
                <w:sz w:val="20"/>
                <w:szCs w:val="20"/>
                <w:u w:val="single"/>
              </w:rPr>
              <w:t>)</w:t>
            </w:r>
            <w:r w:rsidR="00D7006D">
              <w:rPr>
                <w:rFonts w:asciiTheme="minorHAnsi" w:hAnsiTheme="minorHAnsi" w:cstheme="minorHAnsi"/>
                <w:color w:val="262626" w:themeColor="text1" w:themeTint="D9"/>
                <w:sz w:val="22"/>
                <w:szCs w:val="22"/>
              </w:rPr>
              <w:t>;</w:t>
            </w:r>
            <w:r w:rsidR="000F4038">
              <w:rPr>
                <w:rFonts w:asciiTheme="minorHAnsi" w:hAnsiTheme="minorHAnsi" w:cstheme="minorHAnsi"/>
                <w:color w:val="262626" w:themeColor="text1" w:themeTint="D9"/>
                <w:sz w:val="22"/>
                <w:szCs w:val="22"/>
              </w:rPr>
              <w:t xml:space="preserve"> </w:t>
            </w:r>
          </w:p>
          <w:p w14:paraId="4AC452FE" w14:textId="77777777" w:rsidR="00D7006D" w:rsidRPr="00D7006D" w:rsidRDefault="00DD68BC" w:rsidP="001E4435">
            <w:pPr>
              <w:tabs>
                <w:tab w:val="left" w:pos="6742"/>
              </w:tabs>
              <w:spacing w:before="40" w:after="60"/>
              <w:ind w:right="-158"/>
              <w:rPr>
                <w:rFonts w:asciiTheme="minorHAnsi" w:hAnsiTheme="minorHAnsi" w:cstheme="minorHAnsi"/>
                <w:color w:val="262626" w:themeColor="text1" w:themeTint="D9"/>
                <w:sz w:val="22"/>
                <w:szCs w:val="22"/>
              </w:rPr>
            </w:pPr>
            <w:r>
              <w:rPr>
                <w:rFonts w:asciiTheme="minorHAnsi" w:hAnsiTheme="minorHAnsi" w:cstheme="minorHAnsi"/>
                <w:b/>
                <w:i/>
                <w:iCs/>
                <w:color w:val="202122"/>
                <w:sz w:val="22"/>
                <w:szCs w:val="22"/>
                <w:shd w:val="clear" w:color="auto" w:fill="FFFFFF"/>
              </w:rPr>
              <w:t xml:space="preserve">P5. </w:t>
            </w:r>
            <w:r w:rsidR="00DE4087">
              <w:rPr>
                <w:rFonts w:asciiTheme="minorHAnsi" w:hAnsiTheme="minorHAnsi" w:cstheme="minorHAnsi"/>
                <w:b/>
                <w:i/>
                <w:color w:val="262626" w:themeColor="text1" w:themeTint="D9"/>
                <w:sz w:val="22"/>
                <w:szCs w:val="22"/>
              </w:rPr>
              <w:t>.............</w:t>
            </w:r>
            <w:r w:rsidR="00DE4087" w:rsidRPr="00D7006D">
              <w:rPr>
                <w:rFonts w:asciiTheme="minorHAnsi" w:hAnsiTheme="minorHAnsi" w:cstheme="minorHAnsi"/>
                <w:color w:val="262626" w:themeColor="text1" w:themeTint="D9"/>
                <w:sz w:val="22"/>
                <w:szCs w:val="22"/>
              </w:rPr>
              <w:t xml:space="preserve">, </w:t>
            </w:r>
            <w:r w:rsidR="00DE4087">
              <w:rPr>
                <w:rFonts w:asciiTheme="minorHAnsi" w:hAnsiTheme="minorHAnsi" w:cstheme="minorHAnsi"/>
                <w:color w:val="262626" w:themeColor="text1" w:themeTint="D9"/>
                <w:sz w:val="22"/>
                <w:szCs w:val="22"/>
              </w:rPr>
              <w:t xml:space="preserve">..................... </w:t>
            </w:r>
            <w:r>
              <w:rPr>
                <w:rFonts w:asciiTheme="minorHAnsi" w:hAnsiTheme="minorHAnsi" w:cstheme="minorHAnsi"/>
                <w:iCs/>
                <w:color w:val="202122"/>
                <w:sz w:val="22"/>
                <w:szCs w:val="22"/>
                <w:shd w:val="clear" w:color="auto" w:fill="FFFFFF"/>
              </w:rPr>
              <w:t>(</w:t>
            </w:r>
            <w:r w:rsidR="00DE4087">
              <w:rPr>
                <w:rFonts w:asciiTheme="minorHAnsi" w:hAnsiTheme="minorHAnsi" w:cstheme="minorHAnsi"/>
                <w:iCs/>
                <w:color w:val="202122"/>
                <w:sz w:val="22"/>
                <w:szCs w:val="22"/>
                <w:shd w:val="clear" w:color="auto" w:fill="FFFFFF"/>
              </w:rPr>
              <w:t>..........</w:t>
            </w:r>
            <w:r w:rsidR="001E4435">
              <w:rPr>
                <w:rFonts w:asciiTheme="minorHAnsi" w:hAnsiTheme="minorHAnsi" w:cstheme="minorHAnsi"/>
                <w:iCs/>
                <w:color w:val="202122"/>
                <w:sz w:val="22"/>
                <w:szCs w:val="22"/>
                <w:shd w:val="clear" w:color="auto" w:fill="FFFFFF"/>
              </w:rPr>
              <w:t>.</w:t>
            </w:r>
            <w:r>
              <w:rPr>
                <w:rFonts w:asciiTheme="minorHAnsi" w:hAnsiTheme="minorHAnsi" w:cstheme="minorHAnsi"/>
                <w:iCs/>
                <w:color w:val="202122"/>
                <w:sz w:val="22"/>
                <w:szCs w:val="22"/>
                <w:shd w:val="clear" w:color="auto" w:fill="FFFFFF"/>
              </w:rPr>
              <w:t>).</w:t>
            </w:r>
          </w:p>
        </w:tc>
      </w:tr>
      <w:tr w:rsidR="00A8499F" w:rsidRPr="00E016FF" w14:paraId="07F9FA45" w14:textId="77777777" w:rsidTr="002C1DDB">
        <w:tc>
          <w:tcPr>
            <w:tcW w:w="9923" w:type="dxa"/>
            <w:shd w:val="clear" w:color="auto" w:fill="CCFFCC"/>
          </w:tcPr>
          <w:p w14:paraId="5CFD9996" w14:textId="77777777" w:rsidR="00A8499F" w:rsidRPr="0079054D" w:rsidRDefault="00DE4087" w:rsidP="001F62AC">
            <w:pPr>
              <w:tabs>
                <w:tab w:val="left" w:pos="6742"/>
              </w:tabs>
              <w:spacing w:before="120" w:after="120"/>
              <w:ind w:right="-159"/>
              <w:rPr>
                <w:rFonts w:asciiTheme="minorHAnsi" w:hAnsiTheme="minorHAnsi" w:cstheme="minorHAnsi"/>
                <w:b/>
                <w:color w:val="548DD4"/>
                <w:u w:val="single"/>
              </w:rPr>
            </w:pPr>
            <w:r>
              <w:rPr>
                <w:rFonts w:asciiTheme="minorHAnsi" w:hAnsiTheme="minorHAnsi" w:cstheme="minorHAnsi"/>
                <w:b/>
                <w:color w:val="548DD4"/>
                <w:u w:val="single"/>
              </w:rPr>
              <w:t>Detailed p</w:t>
            </w:r>
            <w:r w:rsidR="00A8499F" w:rsidRPr="0079054D">
              <w:rPr>
                <w:rFonts w:asciiTheme="minorHAnsi" w:hAnsiTheme="minorHAnsi" w:cstheme="minorHAnsi"/>
                <w:b/>
                <w:color w:val="548DD4"/>
                <w:u w:val="single"/>
              </w:rPr>
              <w:t>rogram</w:t>
            </w:r>
            <w:r>
              <w:rPr>
                <w:rFonts w:asciiTheme="minorHAnsi" w:hAnsiTheme="minorHAnsi" w:cstheme="minorHAnsi"/>
                <w:b/>
                <w:color w:val="548DD4"/>
                <w:u w:val="single"/>
              </w:rPr>
              <w:t>me</w:t>
            </w:r>
          </w:p>
        </w:tc>
      </w:tr>
      <w:tr w:rsidR="0079054D" w:rsidRPr="00E016FF" w14:paraId="7A36169C" w14:textId="77777777" w:rsidTr="003B0ACE">
        <w:tc>
          <w:tcPr>
            <w:tcW w:w="9923" w:type="dxa"/>
          </w:tcPr>
          <w:p w14:paraId="1C02D653" w14:textId="77777777" w:rsidR="0079054D" w:rsidRDefault="00DE4087" w:rsidP="0079054D">
            <w:pPr>
              <w:pStyle w:val="Default"/>
              <w:numPr>
                <w:ilvl w:val="0"/>
                <w:numId w:val="14"/>
              </w:numPr>
              <w:spacing w:before="40" w:after="60"/>
              <w:rPr>
                <w:b/>
                <w:sz w:val="22"/>
                <w:szCs w:val="22"/>
              </w:rPr>
            </w:pPr>
            <w:r>
              <w:rPr>
                <w:b/>
                <w:sz w:val="22"/>
                <w:szCs w:val="22"/>
              </w:rPr>
              <w:t>Planned a</w:t>
            </w:r>
            <w:r w:rsidR="0079054D" w:rsidRPr="0079054D">
              <w:rPr>
                <w:b/>
                <w:sz w:val="22"/>
                <w:szCs w:val="22"/>
              </w:rPr>
              <w:t>ctivities</w:t>
            </w:r>
            <w:r w:rsidR="001E4435">
              <w:rPr>
                <w:b/>
                <w:sz w:val="22"/>
                <w:szCs w:val="22"/>
              </w:rPr>
              <w:t xml:space="preserve"> during virtual component</w:t>
            </w:r>
            <w:r w:rsidR="0079054D" w:rsidRPr="0079054D">
              <w:rPr>
                <w:b/>
                <w:sz w:val="22"/>
                <w:szCs w:val="22"/>
              </w:rPr>
              <w:t>:</w:t>
            </w:r>
          </w:p>
          <w:p w14:paraId="33E4FCE7" w14:textId="3F361191" w:rsidR="00DE4087" w:rsidRPr="00FD421E" w:rsidRDefault="00FD421E" w:rsidP="00DE4087">
            <w:pPr>
              <w:pStyle w:val="Default"/>
              <w:spacing w:before="40" w:after="60"/>
              <w:ind w:left="290"/>
              <w:rPr>
                <w:bCs/>
                <w:sz w:val="22"/>
                <w:szCs w:val="22"/>
              </w:rPr>
            </w:pPr>
            <w:r w:rsidRPr="00FD421E">
              <w:rPr>
                <w:bCs/>
                <w:sz w:val="22"/>
                <w:szCs w:val="22"/>
              </w:rPr>
              <w:t xml:space="preserve">Introductory webinar &amp; Final webinar + student team meetings to finalize group projects. </w:t>
            </w:r>
          </w:p>
          <w:p w14:paraId="72C70015" w14:textId="77777777" w:rsidR="001E4435" w:rsidRPr="0079054D" w:rsidRDefault="001E4435" w:rsidP="001E4435">
            <w:pPr>
              <w:pStyle w:val="Default"/>
              <w:spacing w:before="40" w:after="60"/>
              <w:rPr>
                <w:b/>
                <w:sz w:val="22"/>
                <w:szCs w:val="22"/>
              </w:rPr>
            </w:pPr>
          </w:p>
          <w:p w14:paraId="575B217C" w14:textId="77777777" w:rsidR="0079054D" w:rsidRPr="0079054D" w:rsidRDefault="00DE4087" w:rsidP="0079054D">
            <w:pPr>
              <w:pStyle w:val="Default"/>
              <w:numPr>
                <w:ilvl w:val="0"/>
                <w:numId w:val="14"/>
              </w:numPr>
              <w:spacing w:before="40" w:after="60"/>
              <w:rPr>
                <w:b/>
                <w:sz w:val="22"/>
                <w:szCs w:val="22"/>
              </w:rPr>
            </w:pPr>
            <w:r>
              <w:rPr>
                <w:b/>
                <w:sz w:val="22"/>
                <w:szCs w:val="22"/>
              </w:rPr>
              <w:t>Planned a</w:t>
            </w:r>
            <w:r w:rsidR="0079054D" w:rsidRPr="0079054D">
              <w:rPr>
                <w:b/>
                <w:sz w:val="22"/>
                <w:szCs w:val="22"/>
              </w:rPr>
              <w:t>ctivities</w:t>
            </w:r>
            <w:r w:rsidR="001E4435">
              <w:rPr>
                <w:b/>
                <w:sz w:val="22"/>
                <w:szCs w:val="22"/>
              </w:rPr>
              <w:t xml:space="preserve"> during physical component</w:t>
            </w:r>
            <w:r w:rsidR="0079054D" w:rsidRPr="0079054D">
              <w:rPr>
                <w:b/>
                <w:sz w:val="22"/>
                <w:szCs w:val="22"/>
              </w:rPr>
              <w:t>:</w:t>
            </w:r>
          </w:p>
          <w:p w14:paraId="563B3A5E" w14:textId="77777777" w:rsidR="005A70F3" w:rsidRDefault="001E4435" w:rsidP="002C1DDB">
            <w:pPr>
              <w:pStyle w:val="Default"/>
              <w:spacing w:before="40" w:after="120"/>
              <w:rPr>
                <w:rStyle w:val="q4iawc"/>
                <w:sz w:val="22"/>
                <w:szCs w:val="22"/>
                <w:lang w:val="en"/>
              </w:rPr>
            </w:pPr>
            <w:r>
              <w:rPr>
                <w:rStyle w:val="q4iawc"/>
                <w:sz w:val="22"/>
                <w:szCs w:val="22"/>
                <w:u w:val="single"/>
              </w:rPr>
              <w:t>1</w:t>
            </w:r>
            <w:r w:rsidRPr="001E4435">
              <w:rPr>
                <w:rStyle w:val="q4iawc"/>
                <w:sz w:val="22"/>
                <w:szCs w:val="22"/>
                <w:u w:val="single"/>
                <w:vertAlign w:val="superscript"/>
              </w:rPr>
              <w:t>st</w:t>
            </w:r>
            <w:r>
              <w:rPr>
                <w:rStyle w:val="q4iawc"/>
                <w:sz w:val="22"/>
                <w:szCs w:val="22"/>
                <w:u w:val="single"/>
              </w:rPr>
              <w:t xml:space="preserve"> </w:t>
            </w:r>
            <w:r w:rsidR="00377327" w:rsidRPr="00731CBF">
              <w:rPr>
                <w:rStyle w:val="q4iawc"/>
                <w:sz w:val="22"/>
                <w:szCs w:val="22"/>
                <w:u w:val="single"/>
                <w:lang w:val="en"/>
              </w:rPr>
              <w:t>day</w:t>
            </w:r>
            <w:r w:rsidR="00377327" w:rsidRPr="00731CBF">
              <w:rPr>
                <w:rStyle w:val="q4iawc"/>
                <w:sz w:val="22"/>
                <w:szCs w:val="22"/>
                <w:lang w:val="en"/>
              </w:rPr>
              <w:t xml:space="preserve">: </w:t>
            </w:r>
          </w:p>
          <w:p w14:paraId="2C320548" w14:textId="5F53912C" w:rsidR="005A70F3" w:rsidRPr="005A70F3" w:rsidRDefault="008A1AA5" w:rsidP="00B617C1">
            <w:pPr>
              <w:pStyle w:val="Default"/>
              <w:spacing w:before="40" w:after="120"/>
              <w:rPr>
                <w:rStyle w:val="q4iawc"/>
                <w:sz w:val="22"/>
                <w:szCs w:val="22"/>
                <w:lang w:val="en"/>
              </w:rPr>
            </w:pPr>
            <w:r w:rsidRPr="005A70F3">
              <w:rPr>
                <w:rStyle w:val="q4iawc"/>
                <w:sz w:val="22"/>
                <w:szCs w:val="22"/>
                <w:lang w:val="en"/>
              </w:rPr>
              <w:t xml:space="preserve">- </w:t>
            </w:r>
            <w:r w:rsidR="005A70F3" w:rsidRPr="005A70F3">
              <w:rPr>
                <w:rStyle w:val="q4iawc"/>
                <w:sz w:val="22"/>
                <w:szCs w:val="22"/>
                <w:lang w:val="en"/>
              </w:rPr>
              <w:t xml:space="preserve">Official opening; </w:t>
            </w:r>
          </w:p>
          <w:p w14:paraId="1A0E9EE5" w14:textId="77777777" w:rsidR="001E4435" w:rsidRPr="005A70F3" w:rsidRDefault="001E4435" w:rsidP="002C1DDB">
            <w:pPr>
              <w:pStyle w:val="Default"/>
              <w:spacing w:before="40" w:after="120"/>
              <w:rPr>
                <w:rStyle w:val="q4iawc"/>
                <w:sz w:val="22"/>
                <w:szCs w:val="22"/>
                <w:lang w:val="en"/>
              </w:rPr>
            </w:pPr>
            <w:r w:rsidRPr="005A70F3">
              <w:rPr>
                <w:rStyle w:val="q4iawc"/>
                <w:sz w:val="22"/>
                <w:szCs w:val="22"/>
                <w:u w:val="single"/>
                <w:lang w:val="en"/>
              </w:rPr>
              <w:t>2</w:t>
            </w:r>
            <w:r w:rsidRPr="005A70F3">
              <w:rPr>
                <w:rStyle w:val="q4iawc"/>
                <w:sz w:val="22"/>
                <w:szCs w:val="22"/>
                <w:u w:val="single"/>
                <w:vertAlign w:val="superscript"/>
                <w:lang w:val="en"/>
              </w:rPr>
              <w:t>nd</w:t>
            </w:r>
            <w:r w:rsidRPr="005A70F3">
              <w:rPr>
                <w:rStyle w:val="q4iawc"/>
                <w:sz w:val="22"/>
                <w:szCs w:val="22"/>
                <w:u w:val="single"/>
                <w:lang w:val="en"/>
              </w:rPr>
              <w:t xml:space="preserve"> </w:t>
            </w:r>
            <w:r w:rsidR="00377327" w:rsidRPr="005A70F3">
              <w:rPr>
                <w:rStyle w:val="q4iawc"/>
                <w:sz w:val="22"/>
                <w:szCs w:val="22"/>
                <w:u w:val="single"/>
                <w:lang w:val="en"/>
              </w:rPr>
              <w:t>day</w:t>
            </w:r>
            <w:r w:rsidR="00377327" w:rsidRPr="005A70F3">
              <w:rPr>
                <w:rStyle w:val="q4iawc"/>
                <w:sz w:val="22"/>
                <w:szCs w:val="22"/>
                <w:lang w:val="en"/>
              </w:rPr>
              <w:t>:</w:t>
            </w:r>
          </w:p>
          <w:p w14:paraId="3DF26965" w14:textId="1A03BC60" w:rsidR="00377327" w:rsidRPr="005A70F3" w:rsidRDefault="009C18FC" w:rsidP="005A70F3">
            <w:pPr>
              <w:pStyle w:val="Default"/>
              <w:numPr>
                <w:ilvl w:val="0"/>
                <w:numId w:val="16"/>
              </w:numPr>
              <w:spacing w:before="40" w:after="120"/>
              <w:rPr>
                <w:rStyle w:val="q4iawc"/>
                <w:sz w:val="22"/>
                <w:szCs w:val="22"/>
                <w:lang w:val="en"/>
              </w:rPr>
            </w:pPr>
            <w:r>
              <w:rPr>
                <w:sz w:val="20"/>
                <w:szCs w:val="20"/>
              </w:rPr>
              <w:t>Youth Identities, Cultural Diversity and Cultural Heritage</w:t>
            </w:r>
            <w:r w:rsidR="005A70F3" w:rsidRPr="005A70F3">
              <w:rPr>
                <w:rStyle w:val="q4iawc"/>
                <w:sz w:val="22"/>
                <w:szCs w:val="22"/>
                <w:lang w:val="en"/>
              </w:rPr>
              <w:t>: lecture</w:t>
            </w:r>
            <w:r w:rsidR="006F2A5A">
              <w:rPr>
                <w:rStyle w:val="q4iawc"/>
                <w:sz w:val="22"/>
                <w:szCs w:val="22"/>
                <w:lang w:val="en"/>
              </w:rPr>
              <w:t>s</w:t>
            </w:r>
            <w:r w:rsidR="005A70F3" w:rsidRPr="005A70F3">
              <w:rPr>
                <w:rStyle w:val="q4iawc"/>
                <w:sz w:val="22"/>
                <w:szCs w:val="22"/>
                <w:lang w:val="en"/>
              </w:rPr>
              <w:t xml:space="preserve"> + reflective exercise</w:t>
            </w:r>
            <w:r w:rsidR="006F2A5A">
              <w:rPr>
                <w:rStyle w:val="q4iawc"/>
                <w:sz w:val="22"/>
                <w:szCs w:val="22"/>
                <w:lang w:val="en"/>
              </w:rPr>
              <w:t>s</w:t>
            </w:r>
            <w:r w:rsidR="005A70F3" w:rsidRPr="005A70F3">
              <w:rPr>
                <w:rStyle w:val="q4iawc"/>
                <w:sz w:val="22"/>
                <w:szCs w:val="22"/>
                <w:lang w:val="en"/>
              </w:rPr>
              <w:t xml:space="preserve"> </w:t>
            </w:r>
          </w:p>
          <w:p w14:paraId="416B534E" w14:textId="0CEFBFE8" w:rsidR="005A70F3" w:rsidRPr="005A70F3" w:rsidRDefault="005A70F3" w:rsidP="005A70F3">
            <w:pPr>
              <w:pStyle w:val="Default"/>
              <w:numPr>
                <w:ilvl w:val="0"/>
                <w:numId w:val="16"/>
              </w:numPr>
              <w:spacing w:before="40" w:after="120"/>
              <w:rPr>
                <w:rStyle w:val="q4iawc"/>
                <w:sz w:val="22"/>
                <w:szCs w:val="22"/>
                <w:lang w:val="en"/>
              </w:rPr>
            </w:pPr>
            <w:r w:rsidRPr="005A70F3">
              <w:rPr>
                <w:rStyle w:val="q4iawc"/>
                <w:sz w:val="22"/>
                <w:szCs w:val="22"/>
                <w:lang w:val="en"/>
              </w:rPr>
              <w:t>Field visit</w:t>
            </w:r>
            <w:r w:rsidR="006F2A5A">
              <w:rPr>
                <w:rStyle w:val="q4iawc"/>
                <w:sz w:val="22"/>
                <w:szCs w:val="22"/>
                <w:lang w:val="en"/>
              </w:rPr>
              <w:t>s</w:t>
            </w:r>
            <w:r w:rsidRPr="005A70F3">
              <w:rPr>
                <w:rStyle w:val="q4iawc"/>
                <w:sz w:val="22"/>
                <w:szCs w:val="22"/>
                <w:lang w:val="en"/>
              </w:rPr>
              <w:t xml:space="preserve"> to NGO</w:t>
            </w:r>
            <w:r w:rsidR="006F2A5A">
              <w:rPr>
                <w:rStyle w:val="q4iawc"/>
                <w:sz w:val="22"/>
                <w:szCs w:val="22"/>
                <w:lang w:val="en"/>
              </w:rPr>
              <w:t>s</w:t>
            </w:r>
            <w:r w:rsidRPr="005A70F3">
              <w:rPr>
                <w:rStyle w:val="q4iawc"/>
                <w:sz w:val="22"/>
                <w:szCs w:val="22"/>
                <w:lang w:val="en"/>
              </w:rPr>
              <w:t xml:space="preserve"> </w:t>
            </w:r>
            <w:r w:rsidR="006F2A5A">
              <w:rPr>
                <w:rStyle w:val="q4iawc"/>
                <w:sz w:val="22"/>
                <w:szCs w:val="22"/>
                <w:lang w:val="en"/>
              </w:rPr>
              <w:t xml:space="preserve">and social services </w:t>
            </w:r>
            <w:r w:rsidRPr="005A70F3">
              <w:rPr>
                <w:rStyle w:val="q4iawc"/>
                <w:sz w:val="22"/>
                <w:szCs w:val="22"/>
                <w:lang w:val="en"/>
              </w:rPr>
              <w:t xml:space="preserve">working with </w:t>
            </w:r>
            <w:r w:rsidR="009C18FC">
              <w:rPr>
                <w:rStyle w:val="q4iawc"/>
                <w:sz w:val="22"/>
                <w:szCs w:val="22"/>
                <w:lang w:val="en"/>
              </w:rPr>
              <w:t>young people surrounding issues of cultural diversity and intercultural education</w:t>
            </w:r>
          </w:p>
          <w:p w14:paraId="17C215FF" w14:textId="77777777" w:rsidR="00377327" w:rsidRDefault="001E4435" w:rsidP="002C1DDB">
            <w:pPr>
              <w:pStyle w:val="Default"/>
              <w:spacing w:before="40" w:after="120"/>
              <w:rPr>
                <w:rStyle w:val="q4iawc"/>
                <w:sz w:val="22"/>
                <w:szCs w:val="22"/>
                <w:lang w:val="en"/>
              </w:rPr>
            </w:pPr>
            <w:r>
              <w:rPr>
                <w:rStyle w:val="q4iawc"/>
                <w:sz w:val="22"/>
                <w:szCs w:val="22"/>
                <w:u w:val="single"/>
                <w:lang w:val="en"/>
              </w:rPr>
              <w:t>3</w:t>
            </w:r>
            <w:r w:rsidRPr="001E4435">
              <w:rPr>
                <w:rStyle w:val="q4iawc"/>
                <w:sz w:val="22"/>
                <w:szCs w:val="22"/>
                <w:u w:val="single"/>
                <w:vertAlign w:val="superscript"/>
                <w:lang w:val="en"/>
              </w:rPr>
              <w:t>rd</w:t>
            </w:r>
            <w:r>
              <w:rPr>
                <w:rStyle w:val="q4iawc"/>
                <w:sz w:val="22"/>
                <w:szCs w:val="22"/>
                <w:u w:val="single"/>
                <w:lang w:val="en"/>
              </w:rPr>
              <w:t xml:space="preserve"> </w:t>
            </w:r>
            <w:r w:rsidR="00377327" w:rsidRPr="00731CBF">
              <w:rPr>
                <w:rStyle w:val="q4iawc"/>
                <w:sz w:val="22"/>
                <w:szCs w:val="22"/>
                <w:u w:val="single"/>
                <w:lang w:val="en"/>
              </w:rPr>
              <w:t>day</w:t>
            </w:r>
            <w:r w:rsidR="00377327" w:rsidRPr="00731CBF">
              <w:rPr>
                <w:rStyle w:val="q4iawc"/>
                <w:sz w:val="22"/>
                <w:szCs w:val="22"/>
                <w:lang w:val="en"/>
              </w:rPr>
              <w:t xml:space="preserve">: </w:t>
            </w:r>
          </w:p>
          <w:p w14:paraId="344B1D29" w14:textId="77777777" w:rsidR="006F2A5A" w:rsidRDefault="006F2A5A" w:rsidP="005A70F3">
            <w:pPr>
              <w:pStyle w:val="Default"/>
              <w:numPr>
                <w:ilvl w:val="0"/>
                <w:numId w:val="16"/>
              </w:numPr>
              <w:spacing w:before="40" w:after="120"/>
              <w:rPr>
                <w:rStyle w:val="q4iawc"/>
                <w:sz w:val="22"/>
                <w:szCs w:val="22"/>
                <w:lang w:val="en"/>
              </w:rPr>
            </w:pPr>
            <w:r>
              <w:rPr>
                <w:rStyle w:val="q4iawc"/>
                <w:sz w:val="22"/>
                <w:szCs w:val="22"/>
                <w:lang w:val="en"/>
              </w:rPr>
              <w:t>Youth and political participation: lectures + reflective exercises</w:t>
            </w:r>
          </w:p>
          <w:p w14:paraId="15A32F02" w14:textId="486B3678" w:rsidR="006F1FA0" w:rsidRDefault="006F1FA0" w:rsidP="005A70F3">
            <w:pPr>
              <w:pStyle w:val="Default"/>
              <w:numPr>
                <w:ilvl w:val="0"/>
                <w:numId w:val="16"/>
              </w:numPr>
              <w:spacing w:before="40" w:after="120"/>
              <w:rPr>
                <w:rStyle w:val="q4iawc"/>
                <w:sz w:val="22"/>
                <w:szCs w:val="22"/>
                <w:lang w:val="en"/>
              </w:rPr>
            </w:pPr>
            <w:r>
              <w:rPr>
                <w:rStyle w:val="q4iawc"/>
                <w:sz w:val="22"/>
                <w:szCs w:val="22"/>
                <w:lang w:val="en"/>
              </w:rPr>
              <w:t>European Identity and youth political participation (Lecture 1)</w:t>
            </w:r>
          </w:p>
          <w:p w14:paraId="74F5C274" w14:textId="202EC05C" w:rsidR="00D80432" w:rsidRDefault="006F1FA0" w:rsidP="005A70F3">
            <w:pPr>
              <w:pStyle w:val="Default"/>
              <w:numPr>
                <w:ilvl w:val="0"/>
                <w:numId w:val="16"/>
              </w:numPr>
              <w:spacing w:before="40" w:after="120"/>
              <w:rPr>
                <w:rStyle w:val="q4iawc"/>
                <w:sz w:val="22"/>
                <w:szCs w:val="22"/>
                <w:lang w:val="en"/>
              </w:rPr>
            </w:pPr>
            <w:r>
              <w:rPr>
                <w:rStyle w:val="q4iawc"/>
                <w:sz w:val="22"/>
                <w:szCs w:val="22"/>
                <w:lang w:val="en"/>
              </w:rPr>
              <w:t>C</w:t>
            </w:r>
            <w:r w:rsidR="00D80432">
              <w:rPr>
                <w:rStyle w:val="q4iawc"/>
                <w:sz w:val="22"/>
                <w:szCs w:val="22"/>
                <w:lang w:val="en"/>
              </w:rPr>
              <w:t>omputational linguistics perspectives</w:t>
            </w:r>
            <w:r>
              <w:rPr>
                <w:rStyle w:val="q4iawc"/>
                <w:sz w:val="22"/>
                <w:szCs w:val="22"/>
                <w:lang w:val="en"/>
              </w:rPr>
              <w:t xml:space="preserve"> for studying populism and artificial intelligence (Lecture 2)</w:t>
            </w:r>
          </w:p>
          <w:p w14:paraId="0BD283FF" w14:textId="1F2F0B0D" w:rsidR="001E4435" w:rsidRPr="00731CBF" w:rsidRDefault="006F2A5A" w:rsidP="005A70F3">
            <w:pPr>
              <w:pStyle w:val="Default"/>
              <w:numPr>
                <w:ilvl w:val="0"/>
                <w:numId w:val="16"/>
              </w:numPr>
              <w:spacing w:before="40" w:after="120"/>
              <w:rPr>
                <w:rStyle w:val="q4iawc"/>
                <w:sz w:val="22"/>
                <w:szCs w:val="22"/>
                <w:lang w:val="en"/>
              </w:rPr>
            </w:pPr>
            <w:r>
              <w:rPr>
                <w:rStyle w:val="q4iawc"/>
                <w:sz w:val="22"/>
                <w:szCs w:val="22"/>
                <w:lang w:val="en"/>
              </w:rPr>
              <w:t xml:space="preserve">Field visit to local NGOs working to increase the political participation </w:t>
            </w:r>
            <w:r w:rsidR="0000268F">
              <w:rPr>
                <w:rStyle w:val="q4iawc"/>
                <w:sz w:val="22"/>
                <w:szCs w:val="22"/>
                <w:lang w:val="en"/>
              </w:rPr>
              <w:t>a</w:t>
            </w:r>
            <w:r w:rsidR="0000268F">
              <w:rPr>
                <w:rStyle w:val="q4iawc"/>
                <w:lang w:val="en"/>
              </w:rPr>
              <w:t xml:space="preserve">nd promote civic education </w:t>
            </w:r>
            <w:r>
              <w:rPr>
                <w:rStyle w:val="q4iawc"/>
                <w:sz w:val="22"/>
                <w:szCs w:val="22"/>
                <w:lang w:val="en"/>
              </w:rPr>
              <w:t>of young people</w:t>
            </w:r>
          </w:p>
          <w:p w14:paraId="261E957F" w14:textId="77777777" w:rsidR="001E4435" w:rsidRDefault="001E4435" w:rsidP="002C1DDB">
            <w:pPr>
              <w:pStyle w:val="Default"/>
              <w:spacing w:before="40" w:after="120"/>
              <w:rPr>
                <w:rStyle w:val="q4iawc"/>
                <w:sz w:val="22"/>
                <w:szCs w:val="22"/>
                <w:lang w:val="en"/>
              </w:rPr>
            </w:pPr>
            <w:r>
              <w:rPr>
                <w:rStyle w:val="q4iawc"/>
                <w:sz w:val="22"/>
                <w:szCs w:val="22"/>
                <w:u w:val="single"/>
                <w:lang w:val="en"/>
              </w:rPr>
              <w:t>4</w:t>
            </w:r>
            <w:r w:rsidRPr="001E4435">
              <w:rPr>
                <w:rStyle w:val="q4iawc"/>
                <w:sz w:val="22"/>
                <w:szCs w:val="22"/>
                <w:u w:val="single"/>
                <w:vertAlign w:val="superscript"/>
                <w:lang w:val="en"/>
              </w:rPr>
              <w:t>th</w:t>
            </w:r>
            <w:r>
              <w:rPr>
                <w:rStyle w:val="q4iawc"/>
                <w:sz w:val="22"/>
                <w:szCs w:val="22"/>
                <w:u w:val="single"/>
                <w:lang w:val="en"/>
              </w:rPr>
              <w:t xml:space="preserve"> </w:t>
            </w:r>
            <w:r w:rsidR="00731CBF" w:rsidRPr="00731CBF">
              <w:rPr>
                <w:rStyle w:val="q4iawc"/>
                <w:sz w:val="22"/>
                <w:szCs w:val="22"/>
                <w:u w:val="single"/>
                <w:lang w:val="en"/>
              </w:rPr>
              <w:t>day</w:t>
            </w:r>
            <w:r w:rsidR="00731CBF" w:rsidRPr="00731CBF">
              <w:rPr>
                <w:rStyle w:val="q4iawc"/>
                <w:sz w:val="22"/>
                <w:szCs w:val="22"/>
                <w:lang w:val="en"/>
              </w:rPr>
              <w:t xml:space="preserve">: </w:t>
            </w:r>
          </w:p>
          <w:p w14:paraId="095F356C" w14:textId="0EF9303C" w:rsidR="00251AC5" w:rsidRDefault="009C18FC" w:rsidP="006F2A5A">
            <w:pPr>
              <w:pStyle w:val="Default"/>
              <w:numPr>
                <w:ilvl w:val="0"/>
                <w:numId w:val="16"/>
              </w:numPr>
              <w:spacing w:before="40" w:after="120"/>
              <w:rPr>
                <w:rStyle w:val="q4iawc"/>
                <w:sz w:val="22"/>
                <w:szCs w:val="22"/>
                <w:lang w:val="en"/>
              </w:rPr>
            </w:pPr>
            <w:r>
              <w:rPr>
                <w:sz w:val="20"/>
                <w:szCs w:val="20"/>
              </w:rPr>
              <w:t>Youth, marginalization and the contemporary perma-crisis</w:t>
            </w:r>
            <w:r w:rsidR="00251AC5">
              <w:rPr>
                <w:rStyle w:val="q4iawc"/>
                <w:sz w:val="22"/>
                <w:szCs w:val="22"/>
                <w:lang w:val="en"/>
              </w:rPr>
              <w:t xml:space="preserve">: lecture </w:t>
            </w:r>
            <w:r w:rsidR="00B93B65">
              <w:rPr>
                <w:rStyle w:val="q4iawc"/>
                <w:sz w:val="22"/>
                <w:szCs w:val="22"/>
                <w:lang w:val="en"/>
              </w:rPr>
              <w:t xml:space="preserve">1 </w:t>
            </w:r>
            <w:r w:rsidR="00251AC5">
              <w:rPr>
                <w:rStyle w:val="q4iawc"/>
                <w:sz w:val="22"/>
                <w:szCs w:val="22"/>
                <w:lang w:val="en"/>
              </w:rPr>
              <w:t xml:space="preserve">+ reflective exercise </w:t>
            </w:r>
          </w:p>
          <w:p w14:paraId="60E86168" w14:textId="0D9A9956" w:rsidR="009C18FC" w:rsidRDefault="009C18FC" w:rsidP="006F2A5A">
            <w:pPr>
              <w:pStyle w:val="Default"/>
              <w:numPr>
                <w:ilvl w:val="0"/>
                <w:numId w:val="16"/>
              </w:numPr>
              <w:spacing w:before="40" w:after="120"/>
              <w:rPr>
                <w:rStyle w:val="q4iawc"/>
                <w:sz w:val="22"/>
                <w:szCs w:val="22"/>
                <w:lang w:val="en"/>
              </w:rPr>
            </w:pPr>
            <w:r>
              <w:rPr>
                <w:rStyle w:val="q4iawc"/>
                <w:sz w:val="22"/>
                <w:szCs w:val="22"/>
                <w:lang w:val="en"/>
              </w:rPr>
              <w:t>Field visit to NGOs working with marginalized youth</w:t>
            </w:r>
          </w:p>
          <w:p w14:paraId="598DD7E7" w14:textId="77777777" w:rsidR="001E4435" w:rsidRPr="00731CBF" w:rsidRDefault="001E4435" w:rsidP="001E4435">
            <w:pPr>
              <w:pStyle w:val="Default"/>
              <w:spacing w:before="40" w:after="120"/>
              <w:rPr>
                <w:lang w:val="en"/>
              </w:rPr>
            </w:pPr>
            <w:r>
              <w:rPr>
                <w:rStyle w:val="q4iawc"/>
                <w:sz w:val="22"/>
                <w:szCs w:val="22"/>
                <w:u w:val="single"/>
                <w:lang w:val="en"/>
              </w:rPr>
              <w:t>5</w:t>
            </w:r>
            <w:r w:rsidRPr="001E4435">
              <w:rPr>
                <w:rStyle w:val="q4iawc"/>
                <w:sz w:val="22"/>
                <w:szCs w:val="22"/>
                <w:u w:val="single"/>
                <w:vertAlign w:val="superscript"/>
                <w:lang w:val="en"/>
              </w:rPr>
              <w:t>th</w:t>
            </w:r>
            <w:r>
              <w:rPr>
                <w:rStyle w:val="q4iawc"/>
                <w:sz w:val="22"/>
                <w:szCs w:val="22"/>
                <w:u w:val="single"/>
                <w:lang w:val="en"/>
              </w:rPr>
              <w:t xml:space="preserve"> </w:t>
            </w:r>
            <w:r w:rsidR="00731CBF" w:rsidRPr="00731CBF">
              <w:rPr>
                <w:rStyle w:val="q4iawc"/>
                <w:sz w:val="22"/>
                <w:szCs w:val="22"/>
                <w:u w:val="single"/>
                <w:lang w:val="en"/>
              </w:rPr>
              <w:t>day</w:t>
            </w:r>
            <w:r w:rsidR="00731CBF" w:rsidRPr="00731CBF">
              <w:rPr>
                <w:rStyle w:val="q4iawc"/>
                <w:sz w:val="22"/>
                <w:szCs w:val="22"/>
                <w:lang w:val="en"/>
              </w:rPr>
              <w:t xml:space="preserve">: </w:t>
            </w:r>
          </w:p>
          <w:p w14:paraId="3124B2FE" w14:textId="77777777" w:rsidR="009C18FC" w:rsidRPr="009C18FC" w:rsidRDefault="009C18FC" w:rsidP="006F2A5A">
            <w:pPr>
              <w:pStyle w:val="Default"/>
              <w:numPr>
                <w:ilvl w:val="0"/>
                <w:numId w:val="16"/>
              </w:numPr>
              <w:spacing w:before="40" w:after="120"/>
              <w:rPr>
                <w:sz w:val="22"/>
                <w:szCs w:val="22"/>
                <w:lang w:val="en"/>
              </w:rPr>
            </w:pPr>
            <w:r>
              <w:rPr>
                <w:sz w:val="20"/>
                <w:szCs w:val="20"/>
              </w:rPr>
              <w:t xml:space="preserve">Research Methodologies in Youth Studies </w:t>
            </w:r>
          </w:p>
          <w:p w14:paraId="07240719" w14:textId="2CF06968" w:rsidR="009C18FC" w:rsidRPr="009C18FC" w:rsidRDefault="009C18FC" w:rsidP="006F2A5A">
            <w:pPr>
              <w:pStyle w:val="Default"/>
              <w:numPr>
                <w:ilvl w:val="0"/>
                <w:numId w:val="16"/>
              </w:numPr>
              <w:spacing w:before="40" w:after="120"/>
              <w:rPr>
                <w:sz w:val="22"/>
                <w:szCs w:val="22"/>
                <w:lang w:val="en"/>
              </w:rPr>
            </w:pPr>
            <w:r>
              <w:rPr>
                <w:sz w:val="20"/>
                <w:szCs w:val="20"/>
              </w:rPr>
              <w:t>Application surrounding the use of research methodologies + city tour</w:t>
            </w:r>
          </w:p>
          <w:p w14:paraId="47F8A36E" w14:textId="24DF07ED" w:rsidR="009C18FC" w:rsidRPr="009C18FC" w:rsidRDefault="009C18FC" w:rsidP="009C18FC">
            <w:pPr>
              <w:pStyle w:val="Default"/>
              <w:spacing w:before="40" w:after="120"/>
              <w:rPr>
                <w:sz w:val="22"/>
                <w:szCs w:val="22"/>
                <w:u w:val="single"/>
                <w:lang w:val="en"/>
              </w:rPr>
            </w:pPr>
            <w:r w:rsidRPr="009C18FC">
              <w:rPr>
                <w:sz w:val="22"/>
                <w:szCs w:val="22"/>
                <w:u w:val="single"/>
                <w:lang w:val="en"/>
              </w:rPr>
              <w:lastRenderedPageBreak/>
              <w:t>6</w:t>
            </w:r>
            <w:r w:rsidRPr="009C18FC">
              <w:rPr>
                <w:sz w:val="22"/>
                <w:szCs w:val="22"/>
                <w:u w:val="single"/>
                <w:vertAlign w:val="superscript"/>
                <w:lang w:val="en"/>
              </w:rPr>
              <w:t>th</w:t>
            </w:r>
            <w:r w:rsidRPr="009C18FC">
              <w:rPr>
                <w:sz w:val="22"/>
                <w:szCs w:val="22"/>
                <w:u w:val="single"/>
                <w:lang w:val="en"/>
              </w:rPr>
              <w:t xml:space="preserve"> day</w:t>
            </w:r>
          </w:p>
          <w:p w14:paraId="7EB821DA" w14:textId="426ED66C" w:rsidR="006F2A5A" w:rsidRDefault="006F2A5A" w:rsidP="006F2A5A">
            <w:pPr>
              <w:pStyle w:val="Default"/>
              <w:numPr>
                <w:ilvl w:val="0"/>
                <w:numId w:val="16"/>
              </w:numPr>
              <w:spacing w:before="40" w:after="120"/>
              <w:rPr>
                <w:sz w:val="22"/>
                <w:szCs w:val="22"/>
                <w:lang w:val="en"/>
              </w:rPr>
            </w:pPr>
            <w:r>
              <w:rPr>
                <w:sz w:val="22"/>
                <w:szCs w:val="22"/>
                <w:lang w:val="en"/>
              </w:rPr>
              <w:t>Group work and mentoring activities</w:t>
            </w:r>
            <w:r w:rsidR="00251AC5">
              <w:rPr>
                <w:sz w:val="22"/>
                <w:szCs w:val="22"/>
                <w:lang w:val="en"/>
              </w:rPr>
              <w:t>:</w:t>
            </w:r>
            <w:r w:rsidR="00251AC5">
              <w:t xml:space="preserve"> what message of social/political participation would you like to send to young people and in which way (poster, podcast, video etc)</w:t>
            </w:r>
          </w:p>
          <w:p w14:paraId="31A0A065" w14:textId="0335961B" w:rsidR="006F2A5A" w:rsidRPr="006F2A5A" w:rsidRDefault="006F2A5A" w:rsidP="006F2A5A">
            <w:pPr>
              <w:pStyle w:val="Default"/>
              <w:numPr>
                <w:ilvl w:val="0"/>
                <w:numId w:val="16"/>
              </w:numPr>
              <w:spacing w:before="40" w:after="120"/>
              <w:rPr>
                <w:sz w:val="22"/>
                <w:szCs w:val="22"/>
                <w:lang w:val="en"/>
              </w:rPr>
            </w:pPr>
            <w:r>
              <w:rPr>
                <w:sz w:val="22"/>
                <w:szCs w:val="22"/>
                <w:lang w:val="en"/>
              </w:rPr>
              <w:t xml:space="preserve">Final feedback </w:t>
            </w:r>
          </w:p>
        </w:tc>
      </w:tr>
      <w:tr w:rsidR="00364DD2" w:rsidRPr="00E016FF" w14:paraId="271EAE5F" w14:textId="77777777" w:rsidTr="002C1DDB">
        <w:tc>
          <w:tcPr>
            <w:tcW w:w="9923" w:type="dxa"/>
            <w:shd w:val="clear" w:color="auto" w:fill="CCFFCC"/>
          </w:tcPr>
          <w:p w14:paraId="080E494C" w14:textId="77777777" w:rsidR="00364DD2" w:rsidRPr="00364DD2" w:rsidRDefault="00364DD2" w:rsidP="002C1DDB">
            <w:pPr>
              <w:spacing w:before="60" w:after="60"/>
              <w:rPr>
                <w:rFonts w:asciiTheme="minorHAnsi" w:hAnsiTheme="minorHAnsi" w:cstheme="minorHAnsi"/>
                <w:b/>
                <w:color w:val="0070C0"/>
                <w:u w:val="single"/>
              </w:rPr>
            </w:pPr>
            <w:r w:rsidRPr="00364DD2">
              <w:rPr>
                <w:rFonts w:asciiTheme="minorHAnsi" w:hAnsiTheme="minorHAnsi" w:cstheme="minorHAnsi"/>
                <w:b/>
                <w:color w:val="0070C0"/>
                <w:u w:val="single"/>
              </w:rPr>
              <w:lastRenderedPageBreak/>
              <w:t>Application procedure</w:t>
            </w:r>
          </w:p>
        </w:tc>
      </w:tr>
      <w:tr w:rsidR="00364DD2" w:rsidRPr="00E016FF" w14:paraId="5695E981" w14:textId="77777777" w:rsidTr="006D26A2">
        <w:tc>
          <w:tcPr>
            <w:tcW w:w="9923" w:type="dxa"/>
            <w:tcBorders>
              <w:bottom w:val="nil"/>
            </w:tcBorders>
          </w:tcPr>
          <w:p w14:paraId="5F142A1B" w14:textId="59F3D55F" w:rsidR="00364DD2" w:rsidRPr="001E4435" w:rsidRDefault="001E4435" w:rsidP="001E4435">
            <w:pPr>
              <w:pStyle w:val="Default"/>
              <w:spacing w:before="40" w:after="120"/>
              <w:rPr>
                <w:rStyle w:val="q4iawc"/>
                <w:u w:val="single"/>
                <w:lang w:val="en"/>
              </w:rPr>
            </w:pPr>
            <w:r w:rsidRPr="001E4435">
              <w:rPr>
                <w:rStyle w:val="q4iawc"/>
                <w:u w:val="single"/>
                <w:lang w:val="en"/>
              </w:rPr>
              <w:t>fill in application form</w:t>
            </w:r>
            <w:r>
              <w:rPr>
                <w:rStyle w:val="q4iawc"/>
                <w:u w:val="single"/>
                <w:lang w:val="en"/>
              </w:rPr>
              <w:t xml:space="preserve"> available here:</w:t>
            </w:r>
            <w:r w:rsidRPr="00C34D10">
              <w:rPr>
                <w:rStyle w:val="q4iawc"/>
                <w:lang w:val="en"/>
              </w:rPr>
              <w:t xml:space="preserve"> </w:t>
            </w:r>
            <w:hyperlink r:id="rId10" w:history="1">
              <w:r w:rsidR="009C18FC" w:rsidRPr="006C6A62">
                <w:rPr>
                  <w:rStyle w:val="Hyperlink"/>
                  <w:lang w:val="en"/>
                </w:rPr>
                <w:t>https://forms.gle/fJKPuiPxkYwkEbvt8</w:t>
              </w:r>
            </w:hyperlink>
            <w:r w:rsidR="009C18FC">
              <w:rPr>
                <w:rStyle w:val="q4iawc"/>
                <w:lang w:val="en"/>
              </w:rPr>
              <w:t xml:space="preserve"> </w:t>
            </w:r>
          </w:p>
          <w:p w14:paraId="23A04579" w14:textId="77777777" w:rsidR="001E4435" w:rsidRPr="0079054D" w:rsidRDefault="001E4435" w:rsidP="00A8499F">
            <w:pPr>
              <w:rPr>
                <w:rFonts w:asciiTheme="minorHAnsi" w:hAnsiTheme="minorHAnsi" w:cstheme="minorHAnsi"/>
                <w:b/>
                <w:color w:val="0070C0"/>
                <w:sz w:val="22"/>
                <w:szCs w:val="22"/>
              </w:rPr>
            </w:pPr>
          </w:p>
        </w:tc>
      </w:tr>
    </w:tbl>
    <w:p w14:paraId="502BDCB1" w14:textId="77777777" w:rsidR="00DB40F7" w:rsidRDefault="00DB40F7" w:rsidP="006C5E06">
      <w:pPr>
        <w:ind w:left="-426" w:right="-158"/>
        <w:jc w:val="both"/>
        <w:rPr>
          <w:rFonts w:ascii="Cambria" w:hAnsi="Cambria" w:cs="Cambria"/>
          <w:color w:val="548DD4"/>
          <w:sz w:val="20"/>
          <w:szCs w:val="20"/>
        </w:rPr>
      </w:pPr>
    </w:p>
    <w:p w14:paraId="3DBE628B" w14:textId="77777777" w:rsidR="0024351A" w:rsidRPr="002C1DDB" w:rsidRDefault="006C5E06" w:rsidP="00377327">
      <w:pPr>
        <w:tabs>
          <w:tab w:val="left" w:pos="5509"/>
        </w:tabs>
        <w:rPr>
          <w:rFonts w:asciiTheme="minorHAnsi" w:hAnsiTheme="minorHAnsi" w:cstheme="minorHAnsi"/>
        </w:rPr>
      </w:pPr>
      <w:r w:rsidRPr="002C1DDB">
        <w:rPr>
          <w:rFonts w:asciiTheme="minorHAnsi" w:hAnsiTheme="minorHAnsi" w:cstheme="minorHAnsi"/>
        </w:rPr>
        <w:tab/>
      </w:r>
    </w:p>
    <w:sectPr w:rsidR="0024351A" w:rsidRPr="002C1DDB" w:rsidSect="008D636F">
      <w:headerReference w:type="default" r:id="rId11"/>
      <w:footerReference w:type="default" r:id="rId12"/>
      <w:pgSz w:w="11906" w:h="16838" w:code="9"/>
      <w:pgMar w:top="1622" w:right="1134" w:bottom="539" w:left="1134" w:header="44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D8DF9" w14:textId="77777777" w:rsidR="006A3E36" w:rsidRDefault="006A3E36" w:rsidP="003E226A">
      <w:r>
        <w:separator/>
      </w:r>
    </w:p>
  </w:endnote>
  <w:endnote w:type="continuationSeparator" w:id="0">
    <w:p w14:paraId="2D2E3AD3" w14:textId="77777777" w:rsidR="006A3E36" w:rsidRDefault="006A3E36"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00000001"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28B7" w14:textId="568E89D7" w:rsidR="001D34E8" w:rsidRPr="00DB40F7" w:rsidRDefault="002543EB" w:rsidP="00DB40F7">
    <w:pPr>
      <w:pStyle w:val="Footer"/>
      <w:framePr w:wrap="auto" w:vAnchor="text" w:hAnchor="page" w:x="1936" w:y="-5"/>
      <w:rPr>
        <w:rStyle w:val="PageNumber"/>
        <w:rFonts w:ascii="Arial Narrow" w:hAnsi="Arial Narrow"/>
        <w:b/>
        <w:color w:val="FFC000"/>
      </w:rPr>
    </w:pPr>
    <w:r w:rsidRPr="00DB40F7">
      <w:rPr>
        <w:rStyle w:val="PageNumber"/>
        <w:rFonts w:ascii="Arial Narrow" w:hAnsi="Arial Narrow"/>
        <w:b/>
        <w:color w:val="FFC000"/>
      </w:rPr>
      <w:fldChar w:fldCharType="begin"/>
    </w:r>
    <w:r w:rsidR="001D34E8" w:rsidRPr="00DB40F7">
      <w:rPr>
        <w:rStyle w:val="PageNumber"/>
        <w:rFonts w:ascii="Arial Narrow" w:hAnsi="Arial Narrow"/>
        <w:b/>
        <w:color w:val="FFC000"/>
      </w:rPr>
      <w:instrText xml:space="preserve">PAGE  </w:instrText>
    </w:r>
    <w:r w:rsidRPr="00DB40F7">
      <w:rPr>
        <w:rStyle w:val="PageNumber"/>
        <w:rFonts w:ascii="Arial Narrow" w:hAnsi="Arial Narrow"/>
        <w:b/>
        <w:color w:val="FFC000"/>
      </w:rPr>
      <w:fldChar w:fldCharType="separate"/>
    </w:r>
    <w:r w:rsidR="00162174">
      <w:rPr>
        <w:rStyle w:val="PageNumber"/>
        <w:rFonts w:ascii="Arial Narrow" w:hAnsi="Arial Narrow"/>
        <w:b/>
        <w:noProof/>
        <w:color w:val="FFC000"/>
      </w:rPr>
      <w:t>2</w:t>
    </w:r>
    <w:r w:rsidRPr="00DB40F7">
      <w:rPr>
        <w:rStyle w:val="PageNumber"/>
        <w:rFonts w:ascii="Arial Narrow" w:hAnsi="Arial Narrow"/>
        <w:b/>
        <w:color w:val="FFC000"/>
      </w:rPr>
      <w:fldChar w:fldCharType="end"/>
    </w:r>
  </w:p>
  <w:p w14:paraId="160CE0FB" w14:textId="77777777" w:rsidR="00E97A3B" w:rsidRPr="00DB40F7" w:rsidRDefault="00DB40F7" w:rsidP="00E97A3B">
    <w:pPr>
      <w:ind w:left="-426" w:right="-158"/>
      <w:jc w:val="right"/>
      <w:rPr>
        <w:rFonts w:ascii="Arial Narrow" w:hAnsi="Arial Narrow" w:cs="Cambria"/>
        <w:color w:val="548DD4"/>
        <w:sz w:val="22"/>
        <w:szCs w:val="20"/>
      </w:rPr>
    </w:pPr>
    <w:r w:rsidRPr="00DB40F7">
      <w:rPr>
        <w:rFonts w:ascii="Arial Narrow" w:hAnsi="Arial Narrow" w:cs="Cambria"/>
        <w:b/>
        <w:color w:val="548DD4"/>
        <w:sz w:val="22"/>
        <w:szCs w:val="20"/>
      </w:rPr>
      <w:t>PAGINA</w:t>
    </w:r>
    <w:r>
      <w:rPr>
        <w:rFonts w:ascii="Arial Narrow" w:hAnsi="Arial Narrow" w:cs="Cambria"/>
        <w:color w:val="548DD4"/>
        <w:sz w:val="22"/>
        <w:szCs w:val="20"/>
      </w:rPr>
      <w:t xml:space="preserve">  |                                                                  </w:t>
    </w:r>
    <w:r w:rsidR="00645141">
      <w:rPr>
        <w:rFonts w:ascii="Arial Narrow" w:hAnsi="Arial Narrow" w:cs="Cambria"/>
        <w:color w:val="548DD4"/>
        <w:sz w:val="22"/>
        <w:szCs w:val="20"/>
      </w:rPr>
      <w:t xml:space="preserve">                     </w:t>
    </w:r>
    <w:r w:rsidR="006F1B01">
      <w:rPr>
        <w:rFonts w:ascii="Arial Narrow" w:hAnsi="Arial Narrow" w:cs="Cambria"/>
        <w:color w:val="548DD4"/>
        <w:sz w:val="22"/>
        <w:szCs w:val="20"/>
      </w:rPr>
      <w:t xml:space="preserve"> </w:t>
    </w:r>
    <w:r w:rsidR="00645141">
      <w:rPr>
        <w:rFonts w:ascii="Arial Narrow" w:hAnsi="Arial Narrow" w:cs="Cambria"/>
        <w:color w:val="548DD4"/>
        <w:sz w:val="22"/>
        <w:szCs w:val="20"/>
      </w:rPr>
      <w:t xml:space="preserve">   </w:t>
    </w:r>
    <w:r w:rsidR="00B13480">
      <w:rPr>
        <w:rFonts w:ascii="Arial Narrow" w:hAnsi="Arial Narrow" w:cs="Cambria"/>
        <w:color w:val="548DD4"/>
        <w:sz w:val="22"/>
        <w:szCs w:val="20"/>
      </w:rPr>
      <w:t xml:space="preserve"> </w:t>
    </w:r>
    <w:r w:rsidR="00E97A3B">
      <w:rPr>
        <w:rFonts w:ascii="Arial Narrow" w:hAnsi="Arial Narrow" w:cs="Cambria"/>
        <w:color w:val="548DD4"/>
        <w:sz w:val="22"/>
        <w:szCs w:val="20"/>
      </w:rPr>
      <w:t xml:space="preserve">B-dul </w:t>
    </w:r>
    <w:r w:rsidR="00E97A3B" w:rsidRPr="00DB40F7">
      <w:rPr>
        <w:rFonts w:ascii="Arial Narrow" w:hAnsi="Arial Narrow" w:cs="Cambria"/>
        <w:color w:val="548DD4"/>
        <w:sz w:val="22"/>
        <w:szCs w:val="20"/>
      </w:rPr>
      <w:t>Vasile Pârvan</w:t>
    </w:r>
    <w:r w:rsidR="00E97A3B">
      <w:rPr>
        <w:rFonts w:ascii="Arial Narrow" w:hAnsi="Arial Narrow" w:cs="Cambria"/>
        <w:color w:val="548DD4"/>
        <w:sz w:val="22"/>
        <w:szCs w:val="20"/>
      </w:rPr>
      <w:t xml:space="preserve">, Nr. 4, </w:t>
    </w:r>
    <w:r w:rsidR="00E97A3B" w:rsidRPr="00DB40F7">
      <w:rPr>
        <w:rFonts w:ascii="Arial Narrow" w:hAnsi="Arial Narrow" w:cs="Cambria"/>
        <w:color w:val="548DD4"/>
        <w:sz w:val="22"/>
        <w:szCs w:val="20"/>
      </w:rPr>
      <w:t>300223 Timişoara, România</w:t>
    </w:r>
  </w:p>
  <w:p w14:paraId="071FB143" w14:textId="77777777" w:rsidR="00E97A3B" w:rsidRPr="00DB40F7" w:rsidRDefault="00985140" w:rsidP="00985140">
    <w:pPr>
      <w:ind w:left="-426" w:right="-158"/>
      <w:jc w:val="center"/>
      <w:rPr>
        <w:rFonts w:ascii="Arial Narrow" w:hAnsi="Arial Narrow" w:cs="Cambria"/>
        <w:color w:val="548DD4"/>
        <w:sz w:val="22"/>
        <w:szCs w:val="20"/>
        <w:lang w:val="en-US"/>
      </w:rPr>
    </w:pPr>
    <w:r>
      <w:rPr>
        <w:rFonts w:ascii="Arial Narrow" w:hAnsi="Arial Narrow" w:cs="Cambria"/>
        <w:color w:val="548DD4"/>
        <w:sz w:val="22"/>
        <w:szCs w:val="20"/>
      </w:rPr>
      <w:t xml:space="preserve">                                                              </w:t>
    </w:r>
    <w:r w:rsidR="00B92D35">
      <w:rPr>
        <w:rFonts w:ascii="Arial Narrow" w:hAnsi="Arial Narrow" w:cs="Cambria"/>
        <w:color w:val="548DD4"/>
        <w:sz w:val="22"/>
        <w:szCs w:val="20"/>
      </w:rPr>
      <w:t xml:space="preserve">                                                              </w:t>
    </w:r>
    <w:r>
      <w:rPr>
        <w:rFonts w:ascii="Arial Narrow" w:hAnsi="Arial Narrow" w:cs="Cambria"/>
        <w:color w:val="548DD4"/>
        <w:sz w:val="22"/>
        <w:szCs w:val="20"/>
      </w:rPr>
      <w:t xml:space="preserve"> </w:t>
    </w:r>
    <w:r w:rsidR="00E97A3B" w:rsidRPr="00DB40F7">
      <w:rPr>
        <w:rFonts w:ascii="Arial Narrow" w:hAnsi="Arial Narrow" w:cs="Cambria"/>
        <w:color w:val="548DD4"/>
        <w:sz w:val="22"/>
        <w:szCs w:val="20"/>
      </w:rPr>
      <w:t>Tel.</w:t>
    </w:r>
    <w:r w:rsidR="00E97A3B">
      <w:rPr>
        <w:rFonts w:ascii="Arial Narrow" w:hAnsi="Arial Narrow" w:cs="Cambria"/>
        <w:color w:val="548DD4"/>
        <w:sz w:val="22"/>
        <w:szCs w:val="20"/>
      </w:rPr>
      <w:t>/Fax</w:t>
    </w:r>
    <w:r w:rsidR="00E97A3B">
      <w:rPr>
        <w:rFonts w:ascii="Arial Narrow" w:hAnsi="Arial Narrow" w:cs="Cambria"/>
        <w:color w:val="548DD4"/>
        <w:sz w:val="22"/>
        <w:szCs w:val="20"/>
        <w:lang w:val="en-US"/>
      </w:rPr>
      <w:t>: +4 0256-</w:t>
    </w:r>
    <w:r w:rsidR="00E97A3B" w:rsidRPr="00DB40F7">
      <w:rPr>
        <w:rFonts w:ascii="Arial Narrow" w:hAnsi="Arial Narrow" w:cs="Cambria"/>
        <w:color w:val="548DD4"/>
        <w:sz w:val="22"/>
        <w:szCs w:val="20"/>
        <w:lang w:val="en-US"/>
      </w:rPr>
      <w:t>592</w:t>
    </w:r>
    <w:r w:rsidR="00E97A3B">
      <w:rPr>
        <w:rFonts w:ascii="Arial Narrow" w:hAnsi="Arial Narrow" w:cs="Cambria"/>
        <w:color w:val="548DD4"/>
        <w:sz w:val="22"/>
        <w:szCs w:val="20"/>
        <w:lang w:val="en-US"/>
      </w:rPr>
      <w:t>.</w:t>
    </w:r>
    <w:r>
      <w:rPr>
        <w:rFonts w:ascii="Arial Narrow" w:hAnsi="Arial Narrow" w:cs="Cambria"/>
        <w:color w:val="548DD4"/>
        <w:sz w:val="22"/>
        <w:szCs w:val="20"/>
        <w:lang w:val="en-US"/>
      </w:rPr>
      <w:t>168</w:t>
    </w:r>
    <w:r w:rsidR="00E97A3B">
      <w:rPr>
        <w:rFonts w:ascii="Arial Narrow" w:hAnsi="Arial Narrow" w:cs="Cambria"/>
        <w:color w:val="548DD4"/>
        <w:sz w:val="22"/>
        <w:szCs w:val="20"/>
        <w:lang w:val="en-US"/>
      </w:rPr>
      <w:t xml:space="preserve"> (</w:t>
    </w:r>
    <w:r w:rsidR="00D03830">
      <w:rPr>
        <w:rFonts w:ascii="Arial Narrow" w:hAnsi="Arial Narrow" w:cs="Cambria"/>
        <w:color w:val="548DD4"/>
        <w:sz w:val="22"/>
        <w:szCs w:val="20"/>
        <w:lang w:val="en-US"/>
      </w:rPr>
      <w:t>3</w:t>
    </w:r>
    <w:r w:rsidR="003C533B">
      <w:rPr>
        <w:rFonts w:ascii="Arial Narrow" w:hAnsi="Arial Narrow" w:cs="Cambria"/>
        <w:color w:val="548DD4"/>
        <w:sz w:val="22"/>
        <w:szCs w:val="20"/>
        <w:lang w:val="en-US"/>
      </w:rPr>
      <w:t>1</w:t>
    </w:r>
    <w:r w:rsidR="00D03830">
      <w:rPr>
        <w:rFonts w:ascii="Arial Narrow" w:hAnsi="Arial Narrow" w:cs="Cambria"/>
        <w:color w:val="548DD4"/>
        <w:sz w:val="22"/>
        <w:szCs w:val="20"/>
        <w:lang w:val="en-US"/>
      </w:rPr>
      <w:t>0</w:t>
    </w:r>
    <w:r w:rsidR="00B92D35">
      <w:rPr>
        <w:rFonts w:ascii="Arial Narrow" w:hAnsi="Arial Narrow" w:cs="Cambria"/>
        <w:color w:val="548DD4"/>
        <w:sz w:val="22"/>
        <w:szCs w:val="20"/>
        <w:lang w:val="en-US"/>
      </w:rPr>
      <w:t>),</w:t>
    </w:r>
    <w:r w:rsidR="00E97A3B">
      <w:rPr>
        <w:rFonts w:ascii="Arial Narrow" w:hAnsi="Arial Narrow" w:cs="Cambria"/>
        <w:color w:val="548DD4"/>
        <w:sz w:val="22"/>
        <w:szCs w:val="20"/>
        <w:lang w:val="en-US"/>
      </w:rPr>
      <w:t xml:space="preserve"> </w:t>
    </w:r>
    <w:r w:rsidR="00E97A3B">
      <w:rPr>
        <w:rFonts w:ascii="Arial Narrow" w:hAnsi="Arial Narrow" w:cs="Cambria"/>
        <w:b/>
        <w:color w:val="002060"/>
        <w:sz w:val="22"/>
        <w:szCs w:val="20"/>
        <w:lang w:val="en-US"/>
      </w:rPr>
      <w:t>w</w:t>
    </w:r>
    <w:r w:rsidR="00453EC7">
      <w:rPr>
        <w:rFonts w:ascii="Arial Narrow" w:hAnsi="Arial Narrow" w:cs="Cambria"/>
        <w:b/>
        <w:color w:val="002060"/>
        <w:sz w:val="22"/>
        <w:szCs w:val="20"/>
        <w:lang w:val="en-US"/>
      </w:rPr>
      <w:t>w</w:t>
    </w:r>
    <w:r w:rsidR="00E97A3B">
      <w:rPr>
        <w:rFonts w:ascii="Arial Narrow" w:hAnsi="Arial Narrow" w:cs="Cambria"/>
        <w:b/>
        <w:color w:val="002060"/>
        <w:sz w:val="22"/>
        <w:szCs w:val="20"/>
        <w:lang w:val="en-US"/>
      </w:rPr>
      <w:t>w.uvt.ro</w:t>
    </w:r>
  </w:p>
  <w:p w14:paraId="65E01408" w14:textId="77777777" w:rsidR="001D34E8" w:rsidRDefault="001D34E8" w:rsidP="00E97A3B">
    <w:pPr>
      <w:ind w:left="-426" w:right="-15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E5524" w14:textId="77777777" w:rsidR="006A3E36" w:rsidRDefault="006A3E36" w:rsidP="003E226A">
      <w:r>
        <w:separator/>
      </w:r>
    </w:p>
  </w:footnote>
  <w:footnote w:type="continuationSeparator" w:id="0">
    <w:p w14:paraId="3EA4D0C1" w14:textId="77777777" w:rsidR="006A3E36" w:rsidRDefault="006A3E36" w:rsidP="003E2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ECB7" w14:textId="77777777" w:rsidR="001D34E8" w:rsidRDefault="009626A0" w:rsidP="00F267CE">
    <w:pPr>
      <w:pStyle w:val="Header"/>
      <w:tabs>
        <w:tab w:val="clear" w:pos="4536"/>
        <w:tab w:val="clear" w:pos="9072"/>
      </w:tabs>
      <w:ind w:left="-540" w:right="-158" w:firstLine="5220"/>
    </w:pPr>
    <w:r>
      <w:rPr>
        <w:noProof/>
        <w:lang w:val="en-GB" w:eastAsia="en-GB"/>
      </w:rPr>
      <mc:AlternateContent>
        <mc:Choice Requires="wps">
          <w:drawing>
            <wp:anchor distT="0" distB="0" distL="114300" distR="114300" simplePos="0" relativeHeight="251658240" behindDoc="0" locked="0" layoutInCell="1" allowOverlap="1" wp14:anchorId="27EE42A0" wp14:editId="7A7EB4B6">
              <wp:simplePos x="0" y="0"/>
              <wp:positionH relativeFrom="column">
                <wp:posOffset>2595245</wp:posOffset>
              </wp:positionH>
              <wp:positionV relativeFrom="paragraph">
                <wp:posOffset>123825</wp:posOffset>
              </wp:positionV>
              <wp:extent cx="3767455" cy="470535"/>
              <wp:effectExtent l="444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9EB7E" w14:textId="77777777" w:rsidR="001D34E8" w:rsidRPr="006C5E06" w:rsidRDefault="001D34E8" w:rsidP="004F4E84">
                          <w:pPr>
                            <w:ind w:left="-567" w:right="-158"/>
                            <w:jc w:val="right"/>
                            <w:rPr>
                              <w:rFonts w:ascii="Arial Narrow" w:hAnsi="Arial Narrow" w:cs="Cambria"/>
                              <w:b/>
                              <w:color w:val="FFFFFF" w:themeColor="background1"/>
                              <w:spacing w:val="-10"/>
                              <w:sz w:val="16"/>
                              <w:szCs w:val="20"/>
                            </w:rPr>
                          </w:pPr>
                          <w:r w:rsidRPr="004F4E84">
                            <w:rPr>
                              <w:rFonts w:ascii="Arial Narrow" w:hAnsi="Arial Narrow" w:cs="Cambria"/>
                              <w:b/>
                              <w:color w:val="548DD4"/>
                              <w:spacing w:val="-10"/>
                              <w:sz w:val="16"/>
                              <w:szCs w:val="20"/>
                            </w:rPr>
                            <w:t>MINISTERUL EDUCAŢIEI</w:t>
                          </w:r>
                          <w:r w:rsidR="00E85A45">
                            <w:rPr>
                              <w:rFonts w:ascii="Arial Narrow" w:hAnsi="Arial Narrow" w:cs="Cambria"/>
                              <w:b/>
                              <w:color w:val="548DD4"/>
                              <w:spacing w:val="-10"/>
                              <w:sz w:val="16"/>
                              <w:szCs w:val="20"/>
                            </w:rPr>
                            <w:t xml:space="preserve"> NAŢIONALE</w:t>
                          </w:r>
                          <w:r w:rsidR="002543EB" w:rsidRPr="004F4E84">
                            <w:rPr>
                              <w:rFonts w:ascii="Arial Narrow" w:hAnsi="Arial Narrow" w:cs="Cambria"/>
                              <w:b/>
                              <w:color w:val="548DD4"/>
                              <w:spacing w:val="-10"/>
                              <w:sz w:val="16"/>
                              <w:szCs w:val="20"/>
                            </w:rPr>
                            <w:fldChar w:fldCharType="begin"/>
                          </w:r>
                          <w:r w:rsidRPr="004F4E84">
                            <w:rPr>
                              <w:rFonts w:ascii="Arial Narrow" w:hAnsi="Arial Narrow" w:cs="Cambria"/>
                              <w:b/>
                              <w:color w:val="548DD4"/>
                              <w:spacing w:val="-10"/>
                              <w:sz w:val="16"/>
                              <w:szCs w:val="20"/>
                            </w:rPr>
                            <w:instrText xml:space="preserve"> INCLUDEPICTURE "http://upload.wikimedia.org/wikipedia/ro/8/80/Universitatea_de_Vest_Timisoara.gif" \* MERGEFORMATINET </w:instrText>
                          </w:r>
                          <w:r w:rsidR="002543EB" w:rsidRPr="004F4E84">
                            <w:rPr>
                              <w:rFonts w:ascii="Arial Narrow" w:hAnsi="Arial Narrow" w:cs="Cambria"/>
                              <w:b/>
                              <w:color w:val="548DD4"/>
                              <w:spacing w:val="-10"/>
                              <w:sz w:val="16"/>
                              <w:szCs w:val="20"/>
                            </w:rPr>
                            <w:fldChar w:fldCharType="end"/>
                          </w:r>
                          <w:r w:rsidR="004F4E84">
                            <w:rPr>
                              <w:rFonts w:ascii="Arial Narrow" w:hAnsi="Arial Narrow" w:cs="Cambria"/>
                              <w:b/>
                              <w:color w:val="548DD4"/>
                              <w:spacing w:val="-10"/>
                              <w:sz w:val="16"/>
                              <w:szCs w:val="20"/>
                            </w:rPr>
                            <w:t xml:space="preserve"> </w:t>
                          </w:r>
                          <w:r w:rsidR="004F4E84" w:rsidRPr="006C5E06">
                            <w:rPr>
                              <w:rFonts w:ascii="Arial Narrow" w:hAnsi="Arial Narrow" w:cs="Cambria"/>
                              <w:b/>
                              <w:color w:val="FFFFFF" w:themeColor="background1"/>
                              <w:spacing w:val="-10"/>
                              <w:sz w:val="16"/>
                              <w:szCs w:val="20"/>
                            </w:rPr>
                            <w:t>...</w:t>
                          </w:r>
                          <w:r w:rsidRPr="006C5E06">
                            <w:rPr>
                              <w:rFonts w:ascii="Arial Narrow" w:hAnsi="Arial Narrow" w:cs="Cambria"/>
                              <w:b/>
                              <w:color w:val="FFFFFF" w:themeColor="background1"/>
                              <w:spacing w:val="-10"/>
                              <w:sz w:val="16"/>
                              <w:szCs w:val="20"/>
                            </w:rPr>
                            <w:t>I</w:t>
                          </w:r>
                        </w:p>
                        <w:p w14:paraId="623BF30C" w14:textId="77777777" w:rsidR="004F4E84" w:rsidRPr="004F4E84" w:rsidRDefault="004F4E84" w:rsidP="004F4E84">
                          <w:pPr>
                            <w:ind w:left="-567" w:right="-158"/>
                            <w:jc w:val="right"/>
                            <w:rPr>
                              <w:rFonts w:ascii="Arial Narrow" w:hAnsi="Arial Narrow" w:cs="Cambria"/>
                              <w:b/>
                              <w:color w:val="548DD4"/>
                              <w:spacing w:val="-10"/>
                              <w:szCs w:val="20"/>
                            </w:rPr>
                          </w:pPr>
                          <w:r>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4F4E84">
                            <w:rPr>
                              <w:rFonts w:ascii="Arial Narrow" w:hAnsi="Arial Narrow" w:cs="Cambria"/>
                              <w:b/>
                              <w:color w:val="FFFFFF" w:themeColor="background1"/>
                              <w:spacing w:val="-10"/>
                              <w:szCs w:val="20"/>
                            </w:rPr>
                            <w:t>.</w:t>
                          </w:r>
                        </w:p>
                        <w:p w14:paraId="30E80EFE" w14:textId="77777777" w:rsidR="004F4E84" w:rsidRPr="004F4E84" w:rsidRDefault="004F4E84" w:rsidP="00DB40F7">
                          <w:pPr>
                            <w:ind w:left="-567" w:right="-158"/>
                            <w:jc w:val="center"/>
                            <w:rPr>
                              <w:rFonts w:ascii="Arial Narrow" w:hAnsi="Arial Narrow" w:cs="Cambria"/>
                              <w:b/>
                              <w:color w:val="548DD4"/>
                              <w:spacing w:val="-10"/>
                              <w:sz w:val="18"/>
                              <w:szCs w:val="20"/>
                            </w:rPr>
                          </w:pPr>
                        </w:p>
                        <w:p w14:paraId="5193F4DF" w14:textId="77777777" w:rsidR="001D34E8" w:rsidRPr="00634D14" w:rsidRDefault="00DB40F7" w:rsidP="004F4E84">
                          <w:pPr>
                            <w:ind w:left="-567" w:right="-158"/>
                            <w:jc w:val="center"/>
                            <w:rPr>
                              <w:sz w:val="18"/>
                              <w:szCs w:val="18"/>
                            </w:rPr>
                          </w:pPr>
                          <w:r>
                            <w:rPr>
                              <w:rFonts w:ascii="Arial Narrow" w:hAnsi="Arial Narrow" w:cs="Cambria"/>
                              <w:color w:val="548DD4"/>
                              <w:sz w:val="3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204.35pt;margin-top:9.75pt;width:296.65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" filled="f" stroked="f">
              <v:textbox>
                <w:txbxContent>
                  <w:p w:rsidR="001D34E8" w:rsidRPr="006C5E06" w:rsidRDefault="001D34E8" w:rsidP="004F4E84">
                    <w:pPr>
                      <w:ind w:left="-567" w:right="-158"/>
                      <w:jc w:val="right"/>
                      <w:rPr>
                        <w:rFonts w:ascii="Arial Narrow" w:hAnsi="Arial Narrow" w:cs="Cambria"/>
                        <w:b/>
                        <w:color w:val="FFFFFF" w:themeColor="background1"/>
                        <w:spacing w:val="-10"/>
                        <w:sz w:val="16"/>
                        <w:szCs w:val="20"/>
                      </w:rPr>
                    </w:pPr>
                    <w:r w:rsidRPr="004F4E84">
                      <w:rPr>
                        <w:rFonts w:ascii="Arial Narrow" w:hAnsi="Arial Narrow" w:cs="Cambria"/>
                        <w:b/>
                        <w:color w:val="548DD4"/>
                        <w:spacing w:val="-10"/>
                        <w:sz w:val="16"/>
                        <w:szCs w:val="20"/>
                      </w:rPr>
                      <w:t>MINISTERUL EDUCAŢIEI</w:t>
                    </w:r>
                    <w:r w:rsidR="00E85A45">
                      <w:rPr>
                        <w:rFonts w:ascii="Arial Narrow" w:hAnsi="Arial Narrow" w:cs="Cambria"/>
                        <w:b/>
                        <w:color w:val="548DD4"/>
                        <w:spacing w:val="-10"/>
                        <w:sz w:val="16"/>
                        <w:szCs w:val="20"/>
                      </w:rPr>
                      <w:t xml:space="preserve"> NAŢIONALE</w:t>
                    </w:r>
                    <w:r w:rsidR="002543EB" w:rsidRPr="004F4E84">
                      <w:rPr>
                        <w:rFonts w:ascii="Arial Narrow" w:hAnsi="Arial Narrow" w:cs="Cambria"/>
                        <w:b/>
                        <w:color w:val="548DD4"/>
                        <w:spacing w:val="-10"/>
                        <w:sz w:val="16"/>
                        <w:szCs w:val="20"/>
                      </w:rPr>
                      <w:fldChar w:fldCharType="begin"/>
                    </w:r>
                    <w:r w:rsidRPr="004F4E84">
                      <w:rPr>
                        <w:rFonts w:ascii="Arial Narrow" w:hAnsi="Arial Narrow" w:cs="Cambria"/>
                        <w:b/>
                        <w:color w:val="548DD4"/>
                        <w:spacing w:val="-10"/>
                        <w:sz w:val="16"/>
                        <w:szCs w:val="20"/>
                      </w:rPr>
                      <w:instrText xml:space="preserve"> INCLUDEPICTURE "http://upload.wikimedia.org/wikipedia/ro/8/80/Universitatea_de_Vest_Timisoara.gif" \* MERGEFORMATINET </w:instrText>
                    </w:r>
                    <w:r w:rsidR="002543EB" w:rsidRPr="004F4E84">
                      <w:rPr>
                        <w:rFonts w:ascii="Arial Narrow" w:hAnsi="Arial Narrow" w:cs="Cambria"/>
                        <w:b/>
                        <w:color w:val="548DD4"/>
                        <w:spacing w:val="-10"/>
                        <w:sz w:val="16"/>
                        <w:szCs w:val="20"/>
                      </w:rPr>
                      <w:fldChar w:fldCharType="end"/>
                    </w:r>
                    <w:r w:rsidR="004F4E84">
                      <w:rPr>
                        <w:rFonts w:ascii="Arial Narrow" w:hAnsi="Arial Narrow" w:cs="Cambria"/>
                        <w:b/>
                        <w:color w:val="548DD4"/>
                        <w:spacing w:val="-10"/>
                        <w:sz w:val="16"/>
                        <w:szCs w:val="20"/>
                      </w:rPr>
                      <w:t xml:space="preserve"> </w:t>
                    </w:r>
                    <w:r w:rsidR="004F4E84" w:rsidRPr="006C5E06">
                      <w:rPr>
                        <w:rFonts w:ascii="Arial Narrow" w:hAnsi="Arial Narrow" w:cs="Cambria"/>
                        <w:b/>
                        <w:color w:val="FFFFFF" w:themeColor="background1"/>
                        <w:spacing w:val="-10"/>
                        <w:sz w:val="16"/>
                        <w:szCs w:val="20"/>
                      </w:rPr>
                      <w:t>...</w:t>
                    </w:r>
                    <w:r w:rsidRPr="006C5E06">
                      <w:rPr>
                        <w:rFonts w:ascii="Arial Narrow" w:hAnsi="Arial Narrow" w:cs="Cambria"/>
                        <w:b/>
                        <w:color w:val="FFFFFF" w:themeColor="background1"/>
                        <w:spacing w:val="-10"/>
                        <w:sz w:val="16"/>
                        <w:szCs w:val="20"/>
                      </w:rPr>
                      <w:t>I</w:t>
                    </w:r>
                  </w:p>
                  <w:p w:rsidR="004F4E84" w:rsidRPr="004F4E84" w:rsidRDefault="004F4E84" w:rsidP="004F4E84">
                    <w:pPr>
                      <w:ind w:left="-567" w:right="-158"/>
                      <w:jc w:val="right"/>
                      <w:rPr>
                        <w:rFonts w:ascii="Arial Narrow" w:hAnsi="Arial Narrow" w:cs="Cambria"/>
                        <w:b/>
                        <w:color w:val="548DD4"/>
                        <w:spacing w:val="-10"/>
                        <w:szCs w:val="20"/>
                      </w:rPr>
                    </w:pPr>
                    <w:r>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4F4E84">
                      <w:rPr>
                        <w:rFonts w:ascii="Arial Narrow" w:hAnsi="Arial Narrow" w:cs="Cambria"/>
                        <w:b/>
                        <w:color w:val="FFFFFF" w:themeColor="background1"/>
                        <w:spacing w:val="-10"/>
                        <w:szCs w:val="20"/>
                      </w:rPr>
                      <w:t>.</w:t>
                    </w:r>
                  </w:p>
                  <w:p w:rsidR="004F4E84" w:rsidRPr="004F4E84" w:rsidRDefault="004F4E84" w:rsidP="00DB40F7">
                    <w:pPr>
                      <w:ind w:left="-567" w:right="-158"/>
                      <w:jc w:val="center"/>
                      <w:rPr>
                        <w:rFonts w:ascii="Arial Narrow" w:hAnsi="Arial Narrow" w:cs="Cambria"/>
                        <w:b/>
                        <w:color w:val="548DD4"/>
                        <w:spacing w:val="-10"/>
                        <w:sz w:val="18"/>
                        <w:szCs w:val="20"/>
                      </w:rPr>
                    </w:pPr>
                  </w:p>
                  <w:p w:rsidR="001D34E8" w:rsidRPr="00634D14" w:rsidRDefault="00DB40F7" w:rsidP="004F4E84">
                    <w:pPr>
                      <w:ind w:left="-567" w:right="-158"/>
                      <w:jc w:val="center"/>
                      <w:rPr>
                        <w:sz w:val="18"/>
                        <w:szCs w:val="18"/>
                      </w:rPr>
                    </w:pPr>
                    <w:r>
                      <w:rPr>
                        <w:rFonts w:ascii="Arial Narrow" w:hAnsi="Arial Narrow" w:cs="Cambria"/>
                        <w:color w:val="548DD4"/>
                        <w:sz w:val="32"/>
                        <w:szCs w:val="20"/>
                      </w:rPr>
                      <w:t xml:space="preserve"> </w:t>
                    </w:r>
                  </w:p>
                </w:txbxContent>
              </v:textbox>
            </v:shape>
          </w:pict>
        </mc:Fallback>
      </mc:AlternateContent>
    </w:r>
    <w:r w:rsidR="000C5737">
      <w:rPr>
        <w:noProof/>
        <w:lang w:val="en-GB" w:eastAsia="en-GB"/>
      </w:rPr>
      <w:drawing>
        <wp:anchor distT="0" distB="0" distL="114300" distR="114300" simplePos="0" relativeHeight="251657215" behindDoc="0" locked="0" layoutInCell="1" allowOverlap="1" wp14:anchorId="69E799FC" wp14:editId="750B39BA">
          <wp:simplePos x="0" y="0"/>
          <wp:positionH relativeFrom="column">
            <wp:posOffset>-568325</wp:posOffset>
          </wp:positionH>
          <wp:positionV relativeFrom="paragraph">
            <wp:posOffset>-52070</wp:posOffset>
          </wp:positionV>
          <wp:extent cx="2308860" cy="594995"/>
          <wp:effectExtent l="19050" t="0" r="0" b="0"/>
          <wp:wrapThrough wrapText="bothSides">
            <wp:wrapPolygon edited="0">
              <wp:start x="-178" y="0"/>
              <wp:lineTo x="-178" y="21439"/>
              <wp:lineTo x="21564" y="21439"/>
              <wp:lineTo x="21564" y="0"/>
              <wp:lineTo x="-178" y="0"/>
            </wp:wrapPolygon>
          </wp:wrapThrough>
          <wp:docPr id="1"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preferRelativeResize="0">
                    <a:picLocks noChangeAspect="1" noChangeArrowheads="1"/>
                  </pic:cNvPicPr>
                </pic:nvPicPr>
                <pic:blipFill>
                  <a:blip r:embed="rId1"/>
                  <a:srcRect/>
                  <a:stretch>
                    <a:fillRect/>
                  </a:stretch>
                </pic:blipFill>
                <pic:spPr bwMode="auto">
                  <a:xfrm>
                    <a:off x="0" y="0"/>
                    <a:ext cx="2308860" cy="594995"/>
                  </a:xfrm>
                  <a:prstGeom prst="rect">
                    <a:avLst/>
                  </a:prstGeom>
                  <a:noFill/>
                  <a:ln w="9525">
                    <a:noFill/>
                    <a:miter lim="800000"/>
                    <a:headEnd/>
                    <a:tailEnd/>
                  </a:ln>
                </pic:spPr>
              </pic:pic>
            </a:graphicData>
          </a:graphic>
        </wp:anchor>
      </w:drawing>
    </w:r>
  </w:p>
  <w:p w14:paraId="395336B2" w14:textId="77777777" w:rsidR="001D34E8" w:rsidRDefault="001D34E8" w:rsidP="000415DE">
    <w:pPr>
      <w:pStyle w:val="Header"/>
      <w:tabs>
        <w:tab w:val="clear" w:pos="4536"/>
        <w:tab w:val="clear" w:pos="9072"/>
      </w:tabs>
      <w:ind w:left="-540" w:right="-158" w:firstLine="5076"/>
    </w:pPr>
  </w:p>
  <w:p w14:paraId="48661B36" w14:textId="77777777" w:rsidR="001D34E8" w:rsidRDefault="000C5737" w:rsidP="000415DE">
    <w:pPr>
      <w:pStyle w:val="Header"/>
      <w:tabs>
        <w:tab w:val="clear" w:pos="4536"/>
        <w:tab w:val="clear" w:pos="9072"/>
      </w:tabs>
      <w:ind w:left="-540" w:right="-158" w:firstLine="5076"/>
    </w:pPr>
    <w:r>
      <w:rPr>
        <w:noProof/>
        <w:lang w:val="en-GB" w:eastAsia="en-GB"/>
      </w:rPr>
      <w:drawing>
        <wp:anchor distT="0" distB="0" distL="114300" distR="114300" simplePos="0" relativeHeight="251662336" behindDoc="1" locked="0" layoutInCell="1" allowOverlap="1" wp14:anchorId="4AB284F6" wp14:editId="3DA3BCE4">
          <wp:simplePos x="0" y="0"/>
          <wp:positionH relativeFrom="column">
            <wp:posOffset>-576580</wp:posOffset>
          </wp:positionH>
          <wp:positionV relativeFrom="paragraph">
            <wp:posOffset>2811780</wp:posOffset>
          </wp:positionV>
          <wp:extent cx="7029450" cy="2609850"/>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7029450" cy="2609850"/>
                  </a:xfrm>
                  <a:prstGeom prst="rect">
                    <a:avLst/>
                  </a:prstGeom>
                  <a:noFill/>
                </pic:spPr>
              </pic:pic>
            </a:graphicData>
          </a:graphic>
        </wp:anchor>
      </w:drawing>
    </w:r>
    <w:r>
      <w:rPr>
        <w:noProof/>
        <w:lang w:val="en-GB" w:eastAsia="en-GB"/>
      </w:rPr>
      <w:drawing>
        <wp:anchor distT="0" distB="0" distL="114300" distR="114300" simplePos="0" relativeHeight="251661312" behindDoc="0" locked="0" layoutInCell="1" allowOverlap="1" wp14:anchorId="4D924368" wp14:editId="7F30B8AE">
          <wp:simplePos x="0" y="0"/>
          <wp:positionH relativeFrom="column">
            <wp:posOffset>160020</wp:posOffset>
          </wp:positionH>
          <wp:positionV relativeFrom="paragraph">
            <wp:posOffset>245745</wp:posOffset>
          </wp:positionV>
          <wp:extent cx="6179185" cy="31750"/>
          <wp:effectExtent l="19050" t="0" r="0" b="0"/>
          <wp:wrapThrough wrapText="bothSides">
            <wp:wrapPolygon edited="0">
              <wp:start x="-67" y="0"/>
              <wp:lineTo x="-67" y="12960"/>
              <wp:lineTo x="21576" y="12960"/>
              <wp:lineTo x="21576" y="0"/>
              <wp:lineTo x="-67"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6179185" cy="31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5727F8"/>
    <w:multiLevelType w:val="hybridMultilevel"/>
    <w:tmpl w:val="CC6CE270"/>
    <w:lvl w:ilvl="0" w:tplc="9E826D0C">
      <w:start w:val="8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019CE"/>
    <w:multiLevelType w:val="hybridMultilevel"/>
    <w:tmpl w:val="5174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55E8"/>
    <w:multiLevelType w:val="hybridMultilevel"/>
    <w:tmpl w:val="BA4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66"/>
    <w:multiLevelType w:val="hybridMultilevel"/>
    <w:tmpl w:val="1868920C"/>
    <w:lvl w:ilvl="0" w:tplc="37841F90">
      <w:start w:val="1"/>
      <w:numFmt w:val="decimal"/>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5"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36766E3"/>
    <w:multiLevelType w:val="hybridMultilevel"/>
    <w:tmpl w:val="CCD0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82A8A"/>
    <w:multiLevelType w:val="hybridMultilevel"/>
    <w:tmpl w:val="136451CC"/>
    <w:lvl w:ilvl="0" w:tplc="71007402">
      <w:start w:val="83"/>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3"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B2F23"/>
    <w:multiLevelType w:val="hybridMultilevel"/>
    <w:tmpl w:val="6CE03098"/>
    <w:lvl w:ilvl="0" w:tplc="E140FF58">
      <w:start w:val="8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6"/>
  </w:num>
  <w:num w:numId="2">
    <w:abstractNumId w:val="0"/>
  </w:num>
  <w:num w:numId="3">
    <w:abstractNumId w:val="10"/>
  </w:num>
  <w:num w:numId="4">
    <w:abstractNumId w:val="6"/>
  </w:num>
  <w:num w:numId="5">
    <w:abstractNumId w:val="17"/>
  </w:num>
  <w:num w:numId="6">
    <w:abstractNumId w:val="11"/>
  </w:num>
  <w:num w:numId="7">
    <w:abstractNumId w:val="7"/>
  </w:num>
  <w:num w:numId="8">
    <w:abstractNumId w:val="5"/>
  </w:num>
  <w:num w:numId="9">
    <w:abstractNumId w:val="14"/>
  </w:num>
  <w:num w:numId="10">
    <w:abstractNumId w:val="13"/>
  </w:num>
  <w:num w:numId="11">
    <w:abstractNumId w:val="12"/>
  </w:num>
  <w:num w:numId="12">
    <w:abstractNumId w:val="8"/>
  </w:num>
  <w:num w:numId="13">
    <w:abstractNumId w:val="2"/>
  </w:num>
  <w:num w:numId="14">
    <w:abstractNumId w:val="4"/>
  </w:num>
  <w:num w:numId="15">
    <w:abstractNumId w:val="3"/>
  </w:num>
  <w:num w:numId="16">
    <w:abstractNumId w:val="15"/>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57"/>
    <w:rsid w:val="0000268F"/>
    <w:rsid w:val="00006A11"/>
    <w:rsid w:val="00017556"/>
    <w:rsid w:val="000254E2"/>
    <w:rsid w:val="00041189"/>
    <w:rsid w:val="000415DE"/>
    <w:rsid w:val="00043DB9"/>
    <w:rsid w:val="0004729D"/>
    <w:rsid w:val="00050D48"/>
    <w:rsid w:val="00053D42"/>
    <w:rsid w:val="00055900"/>
    <w:rsid w:val="00055AEB"/>
    <w:rsid w:val="00057048"/>
    <w:rsid w:val="000628E6"/>
    <w:rsid w:val="00070CEA"/>
    <w:rsid w:val="00073DE4"/>
    <w:rsid w:val="00073E3B"/>
    <w:rsid w:val="0009059D"/>
    <w:rsid w:val="00095FBB"/>
    <w:rsid w:val="000A4C02"/>
    <w:rsid w:val="000B0AC4"/>
    <w:rsid w:val="000B2C52"/>
    <w:rsid w:val="000B5CF5"/>
    <w:rsid w:val="000C2457"/>
    <w:rsid w:val="000C5737"/>
    <w:rsid w:val="000C5DD6"/>
    <w:rsid w:val="000C7674"/>
    <w:rsid w:val="000E4972"/>
    <w:rsid w:val="000F1B32"/>
    <w:rsid w:val="000F4038"/>
    <w:rsid w:val="001032D2"/>
    <w:rsid w:val="00111664"/>
    <w:rsid w:val="00114870"/>
    <w:rsid w:val="00116B1B"/>
    <w:rsid w:val="00125B83"/>
    <w:rsid w:val="00131150"/>
    <w:rsid w:val="001568BE"/>
    <w:rsid w:val="001576EC"/>
    <w:rsid w:val="00162174"/>
    <w:rsid w:val="001649A6"/>
    <w:rsid w:val="001744E9"/>
    <w:rsid w:val="001949D1"/>
    <w:rsid w:val="001A47C9"/>
    <w:rsid w:val="001B3AAF"/>
    <w:rsid w:val="001C7CDD"/>
    <w:rsid w:val="001D34E8"/>
    <w:rsid w:val="001D564A"/>
    <w:rsid w:val="001E2FEE"/>
    <w:rsid w:val="001E4435"/>
    <w:rsid w:val="001E69C6"/>
    <w:rsid w:val="001F2572"/>
    <w:rsid w:val="001F5BE0"/>
    <w:rsid w:val="001F62AC"/>
    <w:rsid w:val="00201477"/>
    <w:rsid w:val="00205AE4"/>
    <w:rsid w:val="002151BA"/>
    <w:rsid w:val="002248C4"/>
    <w:rsid w:val="002353DA"/>
    <w:rsid w:val="002415BB"/>
    <w:rsid w:val="0024351A"/>
    <w:rsid w:val="002458CB"/>
    <w:rsid w:val="00251A6A"/>
    <w:rsid w:val="00251AC5"/>
    <w:rsid w:val="002529AD"/>
    <w:rsid w:val="002543EB"/>
    <w:rsid w:val="00256D69"/>
    <w:rsid w:val="00272E14"/>
    <w:rsid w:val="00276D05"/>
    <w:rsid w:val="00287F08"/>
    <w:rsid w:val="0029063D"/>
    <w:rsid w:val="00291DB8"/>
    <w:rsid w:val="002972F7"/>
    <w:rsid w:val="002A007E"/>
    <w:rsid w:val="002A3C87"/>
    <w:rsid w:val="002B11E0"/>
    <w:rsid w:val="002B215C"/>
    <w:rsid w:val="002B6BDC"/>
    <w:rsid w:val="002B71D3"/>
    <w:rsid w:val="002C1DDB"/>
    <w:rsid w:val="002C64E3"/>
    <w:rsid w:val="002D2F0E"/>
    <w:rsid w:val="002D3D67"/>
    <w:rsid w:val="002E0EBF"/>
    <w:rsid w:val="002E4EA3"/>
    <w:rsid w:val="002F7F68"/>
    <w:rsid w:val="00312070"/>
    <w:rsid w:val="003147A3"/>
    <w:rsid w:val="00317232"/>
    <w:rsid w:val="00323381"/>
    <w:rsid w:val="00325BF2"/>
    <w:rsid w:val="00327C5B"/>
    <w:rsid w:val="00327FD4"/>
    <w:rsid w:val="00334DB2"/>
    <w:rsid w:val="0033622C"/>
    <w:rsid w:val="00341A37"/>
    <w:rsid w:val="00344816"/>
    <w:rsid w:val="003450B2"/>
    <w:rsid w:val="00353E55"/>
    <w:rsid w:val="003559EF"/>
    <w:rsid w:val="0036054E"/>
    <w:rsid w:val="00364DD2"/>
    <w:rsid w:val="00372C88"/>
    <w:rsid w:val="00374342"/>
    <w:rsid w:val="003770D2"/>
    <w:rsid w:val="00377327"/>
    <w:rsid w:val="0038731B"/>
    <w:rsid w:val="003918B5"/>
    <w:rsid w:val="00391B0E"/>
    <w:rsid w:val="0039741E"/>
    <w:rsid w:val="003A6F97"/>
    <w:rsid w:val="003A7FA0"/>
    <w:rsid w:val="003B0ACE"/>
    <w:rsid w:val="003B34C1"/>
    <w:rsid w:val="003B5FA0"/>
    <w:rsid w:val="003C378C"/>
    <w:rsid w:val="003C533B"/>
    <w:rsid w:val="003D3102"/>
    <w:rsid w:val="003D62D7"/>
    <w:rsid w:val="003E226A"/>
    <w:rsid w:val="003E4327"/>
    <w:rsid w:val="003F0E91"/>
    <w:rsid w:val="003F6684"/>
    <w:rsid w:val="004060ED"/>
    <w:rsid w:val="00406FA8"/>
    <w:rsid w:val="00407275"/>
    <w:rsid w:val="004102A8"/>
    <w:rsid w:val="0041260C"/>
    <w:rsid w:val="004162A0"/>
    <w:rsid w:val="00416F51"/>
    <w:rsid w:val="0043147D"/>
    <w:rsid w:val="00445683"/>
    <w:rsid w:val="004501A3"/>
    <w:rsid w:val="00453B74"/>
    <w:rsid w:val="00453EC7"/>
    <w:rsid w:val="00455B8A"/>
    <w:rsid w:val="004637E4"/>
    <w:rsid w:val="00480F05"/>
    <w:rsid w:val="0048385D"/>
    <w:rsid w:val="00484D5E"/>
    <w:rsid w:val="00495AFA"/>
    <w:rsid w:val="004A2A78"/>
    <w:rsid w:val="004B273C"/>
    <w:rsid w:val="004B6F18"/>
    <w:rsid w:val="004C52CD"/>
    <w:rsid w:val="004D3C1E"/>
    <w:rsid w:val="004E2722"/>
    <w:rsid w:val="004E651D"/>
    <w:rsid w:val="004F4E84"/>
    <w:rsid w:val="004F56A6"/>
    <w:rsid w:val="004F7D9A"/>
    <w:rsid w:val="005028ED"/>
    <w:rsid w:val="00503339"/>
    <w:rsid w:val="00503E4C"/>
    <w:rsid w:val="0052502B"/>
    <w:rsid w:val="005305BF"/>
    <w:rsid w:val="00533064"/>
    <w:rsid w:val="00541391"/>
    <w:rsid w:val="0054275A"/>
    <w:rsid w:val="0054286B"/>
    <w:rsid w:val="0054438F"/>
    <w:rsid w:val="0055224E"/>
    <w:rsid w:val="0057196E"/>
    <w:rsid w:val="0058625E"/>
    <w:rsid w:val="00591F08"/>
    <w:rsid w:val="005A6256"/>
    <w:rsid w:val="005A6B42"/>
    <w:rsid w:val="005A70F3"/>
    <w:rsid w:val="005B1261"/>
    <w:rsid w:val="005B3F6F"/>
    <w:rsid w:val="005C03A3"/>
    <w:rsid w:val="005C0FA2"/>
    <w:rsid w:val="005C270F"/>
    <w:rsid w:val="005C4252"/>
    <w:rsid w:val="005C7CAD"/>
    <w:rsid w:val="005E19CF"/>
    <w:rsid w:val="005E3570"/>
    <w:rsid w:val="005E413D"/>
    <w:rsid w:val="005F537E"/>
    <w:rsid w:val="005F5A9B"/>
    <w:rsid w:val="005F5FB2"/>
    <w:rsid w:val="00604AC4"/>
    <w:rsid w:val="0061131E"/>
    <w:rsid w:val="0061141E"/>
    <w:rsid w:val="00613EB1"/>
    <w:rsid w:val="0061626D"/>
    <w:rsid w:val="00621B5F"/>
    <w:rsid w:val="00630E2E"/>
    <w:rsid w:val="00630F7B"/>
    <w:rsid w:val="00631B5E"/>
    <w:rsid w:val="00634D14"/>
    <w:rsid w:val="00634DA4"/>
    <w:rsid w:val="00634F07"/>
    <w:rsid w:val="00641655"/>
    <w:rsid w:val="00645141"/>
    <w:rsid w:val="006454F6"/>
    <w:rsid w:val="00646201"/>
    <w:rsid w:val="00647AFB"/>
    <w:rsid w:val="00650125"/>
    <w:rsid w:val="00650BD7"/>
    <w:rsid w:val="00664419"/>
    <w:rsid w:val="00664BDD"/>
    <w:rsid w:val="0066683F"/>
    <w:rsid w:val="0068330D"/>
    <w:rsid w:val="00684621"/>
    <w:rsid w:val="0068626E"/>
    <w:rsid w:val="00686649"/>
    <w:rsid w:val="00696C21"/>
    <w:rsid w:val="006A03FD"/>
    <w:rsid w:val="006A3E36"/>
    <w:rsid w:val="006B1918"/>
    <w:rsid w:val="006C5E06"/>
    <w:rsid w:val="006C68F5"/>
    <w:rsid w:val="006D26A2"/>
    <w:rsid w:val="006D696F"/>
    <w:rsid w:val="006E2D60"/>
    <w:rsid w:val="006F1B01"/>
    <w:rsid w:val="006F1FA0"/>
    <w:rsid w:val="006F2A5A"/>
    <w:rsid w:val="00700816"/>
    <w:rsid w:val="00700F45"/>
    <w:rsid w:val="0070244B"/>
    <w:rsid w:val="0070415C"/>
    <w:rsid w:val="00704752"/>
    <w:rsid w:val="007048F4"/>
    <w:rsid w:val="0072653D"/>
    <w:rsid w:val="00731CBF"/>
    <w:rsid w:val="00735E50"/>
    <w:rsid w:val="00744DE2"/>
    <w:rsid w:val="00775896"/>
    <w:rsid w:val="00783C4B"/>
    <w:rsid w:val="00784552"/>
    <w:rsid w:val="00787E45"/>
    <w:rsid w:val="0079054D"/>
    <w:rsid w:val="0079062A"/>
    <w:rsid w:val="00792DB3"/>
    <w:rsid w:val="007A5CFE"/>
    <w:rsid w:val="007B17EB"/>
    <w:rsid w:val="007B4745"/>
    <w:rsid w:val="007B6A96"/>
    <w:rsid w:val="007C51B7"/>
    <w:rsid w:val="007D3FEE"/>
    <w:rsid w:val="007D4F71"/>
    <w:rsid w:val="007D65B4"/>
    <w:rsid w:val="00800491"/>
    <w:rsid w:val="008007F7"/>
    <w:rsid w:val="00803821"/>
    <w:rsid w:val="00820040"/>
    <w:rsid w:val="00827179"/>
    <w:rsid w:val="00834D02"/>
    <w:rsid w:val="0083539C"/>
    <w:rsid w:val="00837F7C"/>
    <w:rsid w:val="00845050"/>
    <w:rsid w:val="00857CD1"/>
    <w:rsid w:val="0086401F"/>
    <w:rsid w:val="00864858"/>
    <w:rsid w:val="00870D97"/>
    <w:rsid w:val="00875288"/>
    <w:rsid w:val="00880948"/>
    <w:rsid w:val="008820C2"/>
    <w:rsid w:val="00893853"/>
    <w:rsid w:val="00895C2B"/>
    <w:rsid w:val="008A1AA5"/>
    <w:rsid w:val="008A666C"/>
    <w:rsid w:val="008B571C"/>
    <w:rsid w:val="008C1CCC"/>
    <w:rsid w:val="008C460E"/>
    <w:rsid w:val="008D440F"/>
    <w:rsid w:val="008D636F"/>
    <w:rsid w:val="008E1A87"/>
    <w:rsid w:val="008F49DF"/>
    <w:rsid w:val="00910EDC"/>
    <w:rsid w:val="0091694E"/>
    <w:rsid w:val="00917227"/>
    <w:rsid w:val="00924EEC"/>
    <w:rsid w:val="009264A3"/>
    <w:rsid w:val="00927661"/>
    <w:rsid w:val="00931E7F"/>
    <w:rsid w:val="0093339B"/>
    <w:rsid w:val="00935802"/>
    <w:rsid w:val="00952500"/>
    <w:rsid w:val="00953F6B"/>
    <w:rsid w:val="009552FE"/>
    <w:rsid w:val="009626A0"/>
    <w:rsid w:val="00970920"/>
    <w:rsid w:val="00974EEE"/>
    <w:rsid w:val="00985140"/>
    <w:rsid w:val="00991041"/>
    <w:rsid w:val="00997B2E"/>
    <w:rsid w:val="009A01A8"/>
    <w:rsid w:val="009A7A28"/>
    <w:rsid w:val="009B0C7F"/>
    <w:rsid w:val="009B30EF"/>
    <w:rsid w:val="009C18FC"/>
    <w:rsid w:val="009C4FA1"/>
    <w:rsid w:val="009D43F0"/>
    <w:rsid w:val="009E6F48"/>
    <w:rsid w:val="009F2AAC"/>
    <w:rsid w:val="00A01F9D"/>
    <w:rsid w:val="00A05EDD"/>
    <w:rsid w:val="00A10B19"/>
    <w:rsid w:val="00A11F06"/>
    <w:rsid w:val="00A1439A"/>
    <w:rsid w:val="00A157FA"/>
    <w:rsid w:val="00A25347"/>
    <w:rsid w:val="00A35F5F"/>
    <w:rsid w:val="00A36DFB"/>
    <w:rsid w:val="00A431E1"/>
    <w:rsid w:val="00A54611"/>
    <w:rsid w:val="00A5694F"/>
    <w:rsid w:val="00A575C7"/>
    <w:rsid w:val="00A64EFC"/>
    <w:rsid w:val="00A703C5"/>
    <w:rsid w:val="00A76002"/>
    <w:rsid w:val="00A8499F"/>
    <w:rsid w:val="00A85221"/>
    <w:rsid w:val="00A918A2"/>
    <w:rsid w:val="00AA7F63"/>
    <w:rsid w:val="00AB35C8"/>
    <w:rsid w:val="00AC1C05"/>
    <w:rsid w:val="00AE1752"/>
    <w:rsid w:val="00AE1AC6"/>
    <w:rsid w:val="00AE4CCC"/>
    <w:rsid w:val="00AE659F"/>
    <w:rsid w:val="00AF53DE"/>
    <w:rsid w:val="00B02961"/>
    <w:rsid w:val="00B1090A"/>
    <w:rsid w:val="00B13480"/>
    <w:rsid w:val="00B177A0"/>
    <w:rsid w:val="00B338DA"/>
    <w:rsid w:val="00B447E7"/>
    <w:rsid w:val="00B45DA8"/>
    <w:rsid w:val="00B4785A"/>
    <w:rsid w:val="00B553C7"/>
    <w:rsid w:val="00B617C1"/>
    <w:rsid w:val="00B64751"/>
    <w:rsid w:val="00B702AE"/>
    <w:rsid w:val="00B814D7"/>
    <w:rsid w:val="00B839FF"/>
    <w:rsid w:val="00B92D35"/>
    <w:rsid w:val="00B93B65"/>
    <w:rsid w:val="00BA67CE"/>
    <w:rsid w:val="00BB26E4"/>
    <w:rsid w:val="00BB53A1"/>
    <w:rsid w:val="00BC6EA0"/>
    <w:rsid w:val="00BF0AE6"/>
    <w:rsid w:val="00BF0F4B"/>
    <w:rsid w:val="00BF1DAB"/>
    <w:rsid w:val="00BF305D"/>
    <w:rsid w:val="00C07B3E"/>
    <w:rsid w:val="00C102BA"/>
    <w:rsid w:val="00C11900"/>
    <w:rsid w:val="00C168D9"/>
    <w:rsid w:val="00C220D1"/>
    <w:rsid w:val="00C2588A"/>
    <w:rsid w:val="00C34D10"/>
    <w:rsid w:val="00C459AB"/>
    <w:rsid w:val="00C56921"/>
    <w:rsid w:val="00C56DBF"/>
    <w:rsid w:val="00C67D45"/>
    <w:rsid w:val="00C74CAB"/>
    <w:rsid w:val="00C768A1"/>
    <w:rsid w:val="00C77FC3"/>
    <w:rsid w:val="00C81D57"/>
    <w:rsid w:val="00C81D5F"/>
    <w:rsid w:val="00C8276B"/>
    <w:rsid w:val="00C84348"/>
    <w:rsid w:val="00C85262"/>
    <w:rsid w:val="00C94830"/>
    <w:rsid w:val="00C95A07"/>
    <w:rsid w:val="00CB17D0"/>
    <w:rsid w:val="00CB4CD7"/>
    <w:rsid w:val="00CB7AF6"/>
    <w:rsid w:val="00CC18CF"/>
    <w:rsid w:val="00CE3A24"/>
    <w:rsid w:val="00CF39F6"/>
    <w:rsid w:val="00D03830"/>
    <w:rsid w:val="00D16188"/>
    <w:rsid w:val="00D24456"/>
    <w:rsid w:val="00D249A4"/>
    <w:rsid w:val="00D26C69"/>
    <w:rsid w:val="00D27EBD"/>
    <w:rsid w:val="00D353C3"/>
    <w:rsid w:val="00D46DB2"/>
    <w:rsid w:val="00D47DAF"/>
    <w:rsid w:val="00D552AA"/>
    <w:rsid w:val="00D563C7"/>
    <w:rsid w:val="00D7006D"/>
    <w:rsid w:val="00D76341"/>
    <w:rsid w:val="00D80432"/>
    <w:rsid w:val="00D87273"/>
    <w:rsid w:val="00D96DBF"/>
    <w:rsid w:val="00DA177E"/>
    <w:rsid w:val="00DA1DFF"/>
    <w:rsid w:val="00DB0E7F"/>
    <w:rsid w:val="00DB40F7"/>
    <w:rsid w:val="00DC7289"/>
    <w:rsid w:val="00DC767D"/>
    <w:rsid w:val="00DD68BC"/>
    <w:rsid w:val="00DE0F1C"/>
    <w:rsid w:val="00DE4087"/>
    <w:rsid w:val="00DF6E13"/>
    <w:rsid w:val="00E016FF"/>
    <w:rsid w:val="00E05920"/>
    <w:rsid w:val="00E151CF"/>
    <w:rsid w:val="00E16DB4"/>
    <w:rsid w:val="00E31800"/>
    <w:rsid w:val="00E3489E"/>
    <w:rsid w:val="00E3590D"/>
    <w:rsid w:val="00E455C9"/>
    <w:rsid w:val="00E473A0"/>
    <w:rsid w:val="00E51F9F"/>
    <w:rsid w:val="00E543AC"/>
    <w:rsid w:val="00E70432"/>
    <w:rsid w:val="00E70CB2"/>
    <w:rsid w:val="00E85A45"/>
    <w:rsid w:val="00E95C82"/>
    <w:rsid w:val="00E97A3B"/>
    <w:rsid w:val="00EA24E6"/>
    <w:rsid w:val="00EB1C7D"/>
    <w:rsid w:val="00EB5DD1"/>
    <w:rsid w:val="00ED3929"/>
    <w:rsid w:val="00ED5219"/>
    <w:rsid w:val="00EE36C5"/>
    <w:rsid w:val="00EF1A98"/>
    <w:rsid w:val="00F10A15"/>
    <w:rsid w:val="00F15138"/>
    <w:rsid w:val="00F21080"/>
    <w:rsid w:val="00F25E4B"/>
    <w:rsid w:val="00F267CE"/>
    <w:rsid w:val="00F30B65"/>
    <w:rsid w:val="00F31F38"/>
    <w:rsid w:val="00F33FB5"/>
    <w:rsid w:val="00F426F3"/>
    <w:rsid w:val="00F564A9"/>
    <w:rsid w:val="00F634F5"/>
    <w:rsid w:val="00F64590"/>
    <w:rsid w:val="00F701F3"/>
    <w:rsid w:val="00F7033E"/>
    <w:rsid w:val="00F73F45"/>
    <w:rsid w:val="00F83DAC"/>
    <w:rsid w:val="00F8535F"/>
    <w:rsid w:val="00FB2AB3"/>
    <w:rsid w:val="00FB319C"/>
    <w:rsid w:val="00FB360B"/>
    <w:rsid w:val="00FB48A7"/>
    <w:rsid w:val="00FB4C21"/>
    <w:rsid w:val="00FB5591"/>
    <w:rsid w:val="00FB732C"/>
    <w:rsid w:val="00FD26C7"/>
    <w:rsid w:val="00FD2998"/>
    <w:rsid w:val="00FD421E"/>
    <w:rsid w:val="00FE2FA1"/>
    <w:rsid w:val="00FE4A55"/>
    <w:rsid w:val="00FE53B6"/>
    <w:rsid w:val="00F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15E007"/>
  <w15:docId w15:val="{191DDB87-08FA-4D77-93BC-3E410A50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9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character" w:customStyle="1" w:styleId="titlu-gri-mare">
    <w:name w:val="titlu-gri-mare"/>
    <w:basedOn w:val="DefaultParagraphFont"/>
    <w:rsid w:val="00A703C5"/>
  </w:style>
  <w:style w:type="character" w:customStyle="1" w:styleId="titlu-albastru-mare">
    <w:name w:val="titlu-albastru-mare"/>
    <w:basedOn w:val="DefaultParagraphFont"/>
    <w:rsid w:val="00A703C5"/>
  </w:style>
  <w:style w:type="paragraph" w:customStyle="1" w:styleId="Default">
    <w:name w:val="Default"/>
    <w:rsid w:val="003B0ACE"/>
    <w:pPr>
      <w:autoSpaceDE w:val="0"/>
      <w:autoSpaceDN w:val="0"/>
      <w:adjustRightInd w:val="0"/>
    </w:pPr>
    <w:rPr>
      <w:rFonts w:cs="Calibri"/>
      <w:color w:val="000000"/>
      <w:sz w:val="24"/>
      <w:szCs w:val="24"/>
    </w:rPr>
  </w:style>
  <w:style w:type="character" w:customStyle="1" w:styleId="q4iawc">
    <w:name w:val="q4iawc"/>
    <w:basedOn w:val="DefaultParagraphFont"/>
    <w:rsid w:val="00A8499F"/>
  </w:style>
  <w:style w:type="character" w:customStyle="1" w:styleId="UnresolvedMention">
    <w:name w:val="Unresolved Mention"/>
    <w:basedOn w:val="DefaultParagraphFont"/>
    <w:uiPriority w:val="99"/>
    <w:semiHidden/>
    <w:unhideWhenUsed/>
    <w:rsid w:val="0087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o.dfcosta@gma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viana.patti@unito.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gle/fJKPuiPxkYwkEbvt8" TargetMode="External"/><Relationship Id="rId4" Type="http://schemas.openxmlformats.org/officeDocument/2006/relationships/webSettings" Target="webSettings.xml"/><Relationship Id="rId9" Type="http://schemas.openxmlformats.org/officeDocument/2006/relationships/hyperlink" Target="mailto:privero@uniza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OANA ROXANA IVAN</cp:lastModifiedBy>
  <cp:revision>2</cp:revision>
  <cp:lastPrinted>2012-04-06T12:09:00Z</cp:lastPrinted>
  <dcterms:created xsi:type="dcterms:W3CDTF">2024-03-04T08:05:00Z</dcterms:created>
  <dcterms:modified xsi:type="dcterms:W3CDTF">2024-03-04T08:05:00Z</dcterms:modified>
</cp:coreProperties>
</file>